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20" w:bottom="0" w:left="240" w:right="240"/>
        </w:sectPr>
      </w:pPr>
    </w:p>
    <w:p>
      <w:pPr>
        <w:pStyle w:val="BodyText"/>
        <w:spacing w:line="249" w:lineRule="auto" w:before="90"/>
        <w:ind w:left="912" w:right="4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566401pt;margin-top:-4.951233pt;width:40.1pt;height:61.5pt;mso-position-horizontal-relative:page;mso-position-vertical-relative:paragraph;z-index:-15799808" type="#_x0000_t202" filled="false" stroked="false">
            <v:textbox inset="0,0,0,0">
              <w:txbxContent>
                <w:p>
                  <w:pPr>
                    <w:spacing w:line="1229" w:lineRule="exact" w:before="0"/>
                    <w:ind w:left="0" w:right="0" w:firstLine="0"/>
                    <w:jc w:val="left"/>
                    <w:rPr>
                      <w:sz w:val="111"/>
                    </w:rPr>
                  </w:pPr>
                  <w:r>
                    <w:rPr>
                      <w:color w:val="231F20"/>
                      <w:sz w:val="111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ussi</w:t>
      </w:r>
      <w:r>
        <w:rPr>
          <w:color w:val="231F20"/>
          <w:spacing w:val="-4"/>
        </w:rPr>
        <w:t> </w:t>
      </w:r>
      <w:r>
        <w:rPr>
          <w:color w:val="231F20"/>
        </w:rPr>
        <w:t>évidente</w:t>
      </w:r>
      <w:r>
        <w:rPr>
          <w:color w:val="231F20"/>
          <w:spacing w:val="-4"/>
        </w:rPr>
        <w:t> </w:t>
      </w:r>
      <w:r>
        <w:rPr>
          <w:color w:val="231F20"/>
        </w:rPr>
        <w:t>soit-elle</w:t>
      </w:r>
      <w:r>
        <w:rPr>
          <w:color w:val="231F20"/>
          <w:spacing w:val="-4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musicien</w:t>
      </w:r>
      <w:r>
        <w:rPr>
          <w:color w:val="231F20"/>
          <w:spacing w:val="-4"/>
        </w:rPr>
        <w:t> </w:t>
      </w:r>
      <w:r>
        <w:rPr>
          <w:color w:val="231F20"/>
        </w:rPr>
        <w:t>d’hier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d’aujourd’hui,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partition</w:t>
      </w:r>
      <w:r>
        <w:rPr>
          <w:color w:val="231F20"/>
          <w:spacing w:val="-58"/>
        </w:rPr>
        <w:t> </w:t>
      </w:r>
      <w:r>
        <w:rPr>
          <w:color w:val="231F20"/>
        </w:rPr>
        <w:t>musicale est un objet mal connu des historiens. Véritable archive ouverte,</w:t>
      </w:r>
      <w:r>
        <w:rPr>
          <w:color w:val="231F20"/>
          <w:spacing w:val="-57"/>
        </w:rPr>
        <w:t> </w:t>
      </w:r>
      <w:r>
        <w:rPr>
          <w:color w:val="231F20"/>
        </w:rPr>
        <w:t>elle</w:t>
      </w:r>
      <w:r>
        <w:rPr>
          <w:color w:val="231F20"/>
          <w:spacing w:val="20"/>
        </w:rPr>
        <w:t> </w:t>
      </w:r>
      <w:r>
        <w:rPr>
          <w:color w:val="231F20"/>
        </w:rPr>
        <w:t>donne</w:t>
      </w:r>
      <w:r>
        <w:rPr>
          <w:color w:val="231F20"/>
          <w:spacing w:val="21"/>
        </w:rPr>
        <w:t> </w:t>
      </w:r>
      <w:r>
        <w:rPr>
          <w:color w:val="231F20"/>
        </w:rPr>
        <w:t>pourtant</w:t>
      </w:r>
      <w:r>
        <w:rPr>
          <w:color w:val="231F20"/>
          <w:spacing w:val="20"/>
        </w:rPr>
        <w:t> </w:t>
      </w:r>
      <w:r>
        <w:rPr>
          <w:color w:val="231F20"/>
        </w:rPr>
        <w:t>accès</w:t>
      </w:r>
      <w:r>
        <w:rPr>
          <w:color w:val="231F20"/>
          <w:spacing w:val="21"/>
        </w:rPr>
        <w:t> </w:t>
      </w:r>
      <w:r>
        <w:rPr>
          <w:color w:val="231F20"/>
        </w:rPr>
        <w:t>à</w:t>
      </w:r>
      <w:r>
        <w:rPr>
          <w:color w:val="231F20"/>
          <w:spacing w:val="20"/>
        </w:rPr>
        <w:t> </w:t>
      </w:r>
      <w:r>
        <w:rPr>
          <w:color w:val="231F20"/>
        </w:rPr>
        <w:t>une</w:t>
      </w:r>
      <w:r>
        <w:rPr>
          <w:color w:val="231F20"/>
          <w:spacing w:val="21"/>
        </w:rPr>
        <w:t> </w:t>
      </w:r>
      <w:r>
        <w:rPr>
          <w:color w:val="231F20"/>
        </w:rPr>
        <w:t>infinité</w:t>
      </w:r>
      <w:r>
        <w:rPr>
          <w:color w:val="231F20"/>
          <w:spacing w:val="20"/>
        </w:rPr>
        <w:t> </w:t>
      </w:r>
      <w:r>
        <w:rPr>
          <w:color w:val="231F20"/>
        </w:rPr>
        <w:t>d’usages</w:t>
      </w:r>
      <w:r>
        <w:rPr>
          <w:color w:val="231F20"/>
          <w:spacing w:val="21"/>
        </w:rPr>
        <w:t> </w:t>
      </w:r>
      <w:r>
        <w:rPr>
          <w:color w:val="231F20"/>
        </w:rPr>
        <w:t>et</w:t>
      </w:r>
      <w:r>
        <w:rPr>
          <w:color w:val="231F20"/>
          <w:spacing w:val="20"/>
        </w:rPr>
        <w:t> </w:t>
      </w:r>
      <w:r>
        <w:rPr>
          <w:color w:val="231F20"/>
        </w:rPr>
        <w:t>d’interprétations</w:t>
      </w:r>
      <w:r>
        <w:rPr>
          <w:color w:val="231F20"/>
          <w:spacing w:val="21"/>
        </w:rPr>
        <w:t> </w:t>
      </w:r>
      <w:r>
        <w:rPr>
          <w:color w:val="231F20"/>
        </w:rPr>
        <w:t>par</w:t>
      </w:r>
    </w:p>
    <w:p>
      <w:pPr>
        <w:pStyle w:val="BodyText"/>
        <w:spacing w:line="249" w:lineRule="auto" w:before="3"/>
        <w:ind w:left="120" w:right="40"/>
        <w:jc w:val="both"/>
      </w:pPr>
      <w:r>
        <w:rPr>
          <w:color w:val="231F20"/>
        </w:rPr>
        <w:t>sa multimodalité : images, texte, notation musicale s’entremêlent pour offrir un</w:t>
      </w:r>
      <w:r>
        <w:rPr>
          <w:color w:val="231F20"/>
          <w:spacing w:val="1"/>
        </w:rPr>
        <w:t> </w:t>
      </w:r>
      <w:r>
        <w:rPr>
          <w:color w:val="231F20"/>
        </w:rPr>
        <w:t>support unique qui fait appel, autant que la carte géographique, à l’imagination du</w:t>
      </w:r>
      <w:r>
        <w:rPr>
          <w:color w:val="231F20"/>
          <w:spacing w:val="-57"/>
        </w:rPr>
        <w:t> </w:t>
      </w:r>
      <w:r>
        <w:rPr>
          <w:color w:val="231F20"/>
        </w:rPr>
        <w:t>lecteur.</w:t>
      </w:r>
    </w:p>
    <w:p>
      <w:pPr>
        <w:pStyle w:val="BodyText"/>
        <w:spacing w:line="249" w:lineRule="auto" w:before="2"/>
        <w:ind w:left="120" w:right="38"/>
        <w:jc w:val="both"/>
      </w:pPr>
      <w:r>
        <w:rPr>
          <w:color w:val="231F20"/>
        </w:rPr>
        <w:t>Cette journée d’étude est une incitation à regarder la partition autrement que pour</w:t>
      </w:r>
      <w:r>
        <w:rPr>
          <w:color w:val="231F20"/>
          <w:spacing w:val="1"/>
        </w:rPr>
        <w:t> </w:t>
      </w:r>
      <w:r>
        <w:rPr>
          <w:color w:val="231F20"/>
        </w:rPr>
        <w:t>ses usages strictement musicaux, en s’interrogeant notamment sur la façon dont</w:t>
      </w:r>
      <w:r>
        <w:rPr>
          <w:color w:val="231F20"/>
          <w:spacing w:val="1"/>
        </w:rPr>
        <w:t> </w:t>
      </w:r>
      <w:r>
        <w:rPr>
          <w:color w:val="231F20"/>
        </w:rPr>
        <w:t>sont conçus ces supports en dehors de la ligne musicale. La partition, se situe</w:t>
      </w:r>
      <w:r>
        <w:rPr>
          <w:color w:val="231F20"/>
          <w:spacing w:val="1"/>
        </w:rPr>
        <w:t> </w:t>
      </w:r>
      <w:r>
        <w:rPr>
          <w:color w:val="231F20"/>
        </w:rPr>
        <w:t>précisément à la frontière des formes culturellement légitimes de l’imprimé en</w:t>
      </w:r>
      <w:r>
        <w:rPr>
          <w:color w:val="231F20"/>
          <w:spacing w:val="1"/>
        </w:rPr>
        <w:t> </w:t>
      </w:r>
      <w:r>
        <w:rPr>
          <w:color w:val="231F20"/>
        </w:rPr>
        <w:t>versant alternativement du côté de l’édition classique pour les formes musicales</w:t>
      </w:r>
      <w:r>
        <w:rPr>
          <w:color w:val="231F20"/>
          <w:spacing w:val="1"/>
        </w:rPr>
        <w:t> </w:t>
      </w:r>
      <w:r>
        <w:rPr>
          <w:color w:val="231F20"/>
        </w:rPr>
        <w:t>les plus complexes ou, à l’opposé, du côté de la culture médiatique, confondant</w:t>
      </w:r>
      <w:r>
        <w:rPr>
          <w:color w:val="231F20"/>
          <w:spacing w:val="1"/>
        </w:rPr>
        <w:t> </w:t>
      </w:r>
      <w:r>
        <w:rPr>
          <w:color w:val="231F20"/>
        </w:rPr>
        <w:t>presse,</w:t>
      </w:r>
      <w:r>
        <w:rPr>
          <w:color w:val="231F20"/>
          <w:spacing w:val="-11"/>
        </w:rPr>
        <w:t> </w:t>
      </w:r>
      <w:r>
        <w:rPr>
          <w:color w:val="231F20"/>
        </w:rPr>
        <w:t>éphémères</w:t>
      </w:r>
      <w:r>
        <w:rPr>
          <w:color w:val="231F20"/>
          <w:spacing w:val="-11"/>
        </w:rPr>
        <w:t> </w:t>
      </w:r>
      <w:r>
        <w:rPr>
          <w:color w:val="231F20"/>
        </w:rPr>
        <w:t>imprimés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airs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temps,</w:t>
      </w:r>
      <w:r>
        <w:rPr>
          <w:color w:val="231F20"/>
          <w:spacing w:val="-11"/>
        </w:rPr>
        <w:t> </w:t>
      </w:r>
      <w:r>
        <w:rPr>
          <w:color w:val="231F20"/>
        </w:rPr>
        <w:t>aussi</w:t>
      </w:r>
      <w:r>
        <w:rPr>
          <w:color w:val="231F20"/>
          <w:spacing w:val="-11"/>
        </w:rPr>
        <w:t> </w:t>
      </w:r>
      <w:r>
        <w:rPr>
          <w:color w:val="231F20"/>
        </w:rPr>
        <w:t>vite</w:t>
      </w:r>
      <w:r>
        <w:rPr>
          <w:color w:val="231F20"/>
          <w:spacing w:val="-11"/>
        </w:rPr>
        <w:t> </w:t>
      </w:r>
      <w:r>
        <w:rPr>
          <w:color w:val="231F20"/>
        </w:rPr>
        <w:t>chantés</w:t>
      </w:r>
      <w:r>
        <w:rPr>
          <w:color w:val="231F20"/>
          <w:spacing w:val="-11"/>
        </w:rPr>
        <w:t> </w:t>
      </w:r>
      <w:r>
        <w:rPr>
          <w:color w:val="231F20"/>
        </w:rPr>
        <w:t>qu’oubliés.</w:t>
      </w:r>
      <w:r>
        <w:rPr>
          <w:color w:val="231F20"/>
          <w:spacing w:val="-11"/>
        </w:rPr>
        <w:t> </w:t>
      </w:r>
      <w:r>
        <w:rPr>
          <w:color w:val="231F20"/>
        </w:rPr>
        <w:t>Il</w:t>
      </w:r>
      <w:r>
        <w:rPr>
          <w:color w:val="231F20"/>
          <w:spacing w:val="-11"/>
        </w:rPr>
        <w:t> </w:t>
      </w:r>
      <w:r>
        <w:rPr>
          <w:color w:val="231F20"/>
        </w:rPr>
        <w:t>existe</w:t>
      </w:r>
      <w:r>
        <w:rPr>
          <w:color w:val="231F20"/>
          <w:spacing w:val="-58"/>
        </w:rPr>
        <w:t> </w:t>
      </w:r>
      <w:r>
        <w:rPr>
          <w:color w:val="231F20"/>
        </w:rPr>
        <w:t>ainsi</w:t>
      </w:r>
      <w:r>
        <w:rPr>
          <w:color w:val="231F20"/>
          <w:spacing w:val="26"/>
        </w:rPr>
        <w:t> </w:t>
      </w:r>
      <w:r>
        <w:rPr>
          <w:color w:val="231F20"/>
        </w:rPr>
        <w:t>une</w:t>
      </w:r>
      <w:r>
        <w:rPr>
          <w:color w:val="231F20"/>
          <w:spacing w:val="27"/>
        </w:rPr>
        <w:t> </w:t>
      </w:r>
      <w:r>
        <w:rPr>
          <w:color w:val="231F20"/>
        </w:rPr>
        <w:t>hiérarchie</w:t>
      </w:r>
      <w:r>
        <w:rPr>
          <w:color w:val="231F20"/>
          <w:spacing w:val="27"/>
        </w:rPr>
        <w:t> </w:t>
      </w:r>
      <w:r>
        <w:rPr>
          <w:color w:val="231F20"/>
        </w:rPr>
        <w:t>tacite</w:t>
      </w:r>
      <w:r>
        <w:rPr>
          <w:color w:val="231F20"/>
          <w:spacing w:val="27"/>
        </w:rPr>
        <w:t> </w:t>
      </w:r>
      <w:r>
        <w:rPr>
          <w:color w:val="231F20"/>
        </w:rPr>
        <w:t>au</w:t>
      </w:r>
      <w:r>
        <w:rPr>
          <w:color w:val="231F20"/>
          <w:spacing w:val="26"/>
        </w:rPr>
        <w:t> </w:t>
      </w:r>
      <w:r>
        <w:rPr>
          <w:color w:val="231F20"/>
        </w:rPr>
        <w:t>sein</w:t>
      </w:r>
      <w:r>
        <w:rPr>
          <w:color w:val="231F20"/>
          <w:spacing w:val="27"/>
        </w:rPr>
        <w:t> </w:t>
      </w:r>
      <w:r>
        <w:rPr>
          <w:color w:val="231F20"/>
        </w:rPr>
        <w:t>des</w:t>
      </w:r>
      <w:r>
        <w:rPr>
          <w:color w:val="231F20"/>
          <w:spacing w:val="27"/>
        </w:rPr>
        <w:t> </w:t>
      </w:r>
      <w:r>
        <w:rPr>
          <w:color w:val="231F20"/>
        </w:rPr>
        <w:t>imprimés</w:t>
      </w:r>
      <w:r>
        <w:rPr>
          <w:color w:val="231F20"/>
          <w:spacing w:val="27"/>
        </w:rPr>
        <w:t> </w:t>
      </w:r>
      <w:r>
        <w:rPr>
          <w:color w:val="231F20"/>
        </w:rPr>
        <w:t>musicaux,</w:t>
      </w:r>
      <w:r>
        <w:rPr>
          <w:color w:val="231F20"/>
          <w:spacing w:val="26"/>
        </w:rPr>
        <w:t> </w:t>
      </w:r>
      <w:r>
        <w:rPr>
          <w:color w:val="231F20"/>
        </w:rPr>
        <w:t>les</w:t>
      </w:r>
      <w:r>
        <w:rPr>
          <w:color w:val="231F20"/>
          <w:spacing w:val="27"/>
        </w:rPr>
        <w:t> </w:t>
      </w:r>
      <w:r>
        <w:rPr>
          <w:color w:val="231F20"/>
        </w:rPr>
        <w:t>plus</w:t>
      </w:r>
      <w:r>
        <w:rPr>
          <w:color w:val="231F20"/>
          <w:spacing w:val="27"/>
        </w:rPr>
        <w:t> </w:t>
      </w:r>
      <w:r>
        <w:rPr>
          <w:color w:val="231F20"/>
        </w:rPr>
        <w:t>complets,</w:t>
      </w:r>
      <w:r>
        <w:rPr>
          <w:color w:val="231F20"/>
          <w:spacing w:val="27"/>
        </w:rPr>
        <w:t> </w:t>
      </w:r>
      <w:r>
        <w:rPr>
          <w:color w:val="231F20"/>
        </w:rPr>
        <w:t>le</w:t>
      </w:r>
    </w:p>
    <w:p>
      <w:pPr>
        <w:pStyle w:val="BodyText"/>
        <w:spacing w:line="249" w:lineRule="auto" w:before="8"/>
        <w:ind w:left="120" w:right="40"/>
        <w:jc w:val="both"/>
      </w:pPr>
      <w:r>
        <w:rPr>
          <w:color w:val="231F20"/>
        </w:rPr>
        <w:t>«</w:t>
      </w:r>
      <w:r>
        <w:rPr>
          <w:color w:val="231F20"/>
          <w:spacing w:val="1"/>
        </w:rPr>
        <w:t> </w:t>
      </w:r>
      <w:r>
        <w:rPr>
          <w:color w:val="231F20"/>
        </w:rPr>
        <w:t>matériel</w:t>
      </w:r>
      <w:r>
        <w:rPr>
          <w:color w:val="231F20"/>
          <w:spacing w:val="1"/>
        </w:rPr>
        <w:t> </w:t>
      </w:r>
      <w:r>
        <w:rPr>
          <w:color w:val="231F20"/>
        </w:rPr>
        <w:t>»</w:t>
      </w:r>
      <w:r>
        <w:rPr>
          <w:color w:val="231F20"/>
          <w:spacing w:val="1"/>
        </w:rPr>
        <w:t> </w:t>
      </w:r>
      <w:r>
        <w:rPr>
          <w:color w:val="231F20"/>
        </w:rPr>
        <w:t>orchestral</w:t>
      </w:r>
      <w:r>
        <w:rPr>
          <w:color w:val="231F20"/>
          <w:spacing w:val="1"/>
        </w:rPr>
        <w:t> </w:t>
      </w:r>
      <w:r>
        <w:rPr>
          <w:color w:val="231F20"/>
        </w:rPr>
        <w:t>s’adressant</w:t>
      </w:r>
      <w:r>
        <w:rPr>
          <w:color w:val="231F20"/>
          <w:spacing w:val="1"/>
        </w:rPr>
        <w:t> </w:t>
      </w:r>
      <w:r>
        <w:rPr>
          <w:color w:val="231F20"/>
        </w:rPr>
        <w:t>aux</w:t>
      </w:r>
      <w:r>
        <w:rPr>
          <w:color w:val="231F20"/>
          <w:spacing w:val="1"/>
        </w:rPr>
        <w:t> </w:t>
      </w:r>
      <w:r>
        <w:rPr>
          <w:color w:val="231F20"/>
        </w:rPr>
        <w:t>bons</w:t>
      </w:r>
      <w:r>
        <w:rPr>
          <w:color w:val="231F20"/>
          <w:spacing w:val="1"/>
        </w:rPr>
        <w:t> </w:t>
      </w:r>
      <w:r>
        <w:rPr>
          <w:color w:val="231F20"/>
        </w:rPr>
        <w:t>lecteurs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musique,</w:t>
      </w:r>
      <w:r>
        <w:rPr>
          <w:color w:val="231F20"/>
          <w:spacing w:val="1"/>
        </w:rPr>
        <w:t> </w:t>
      </w:r>
      <w:r>
        <w:rPr>
          <w:color w:val="231F20"/>
        </w:rPr>
        <w:t>ceux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pratiquent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instrument,</w:t>
      </w:r>
      <w:r>
        <w:rPr>
          <w:color w:val="231F20"/>
          <w:spacing w:val="1"/>
        </w:rPr>
        <w:t> </w:t>
      </w:r>
      <w:r>
        <w:rPr>
          <w:color w:val="231F20"/>
        </w:rPr>
        <w:t>tandis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formes</w:t>
      </w:r>
      <w:r>
        <w:rPr>
          <w:color w:val="231F20"/>
          <w:spacing w:val="1"/>
        </w:rPr>
        <w:t> </w:t>
      </w:r>
      <w:r>
        <w:rPr>
          <w:color w:val="231F20"/>
        </w:rPr>
        <w:t>allégées</w:t>
      </w:r>
      <w:r>
        <w:rPr>
          <w:color w:val="231F20"/>
          <w:spacing w:val="1"/>
        </w:rPr>
        <w:t> </w:t>
      </w:r>
      <w:r>
        <w:rPr>
          <w:color w:val="231F20"/>
        </w:rPr>
        <w:t>visent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60"/>
        </w:rPr>
        <w:t> </w:t>
      </w:r>
      <w:r>
        <w:rPr>
          <w:color w:val="231F20"/>
        </w:rPr>
        <w:t>public</w:t>
      </w:r>
      <w:r>
        <w:rPr>
          <w:color w:val="231F20"/>
          <w:spacing w:val="60"/>
        </w:rPr>
        <w:t> </w:t>
      </w:r>
      <w:r>
        <w:rPr>
          <w:color w:val="231F20"/>
        </w:rPr>
        <w:t>de</w:t>
      </w:r>
      <w:r>
        <w:rPr>
          <w:color w:val="231F20"/>
          <w:spacing w:val="-57"/>
        </w:rPr>
        <w:t> </w:t>
      </w:r>
      <w:r>
        <w:rPr>
          <w:color w:val="231F20"/>
        </w:rPr>
        <w:t>moins en moins familier de la notation musicale. Du grand format chant et piano</w:t>
      </w:r>
      <w:r>
        <w:rPr>
          <w:color w:val="231F20"/>
          <w:spacing w:val="1"/>
        </w:rPr>
        <w:t> </w:t>
      </w:r>
      <w:r>
        <w:rPr>
          <w:color w:val="231F20"/>
        </w:rPr>
        <w:t>pour</w:t>
      </w:r>
      <w:r>
        <w:rPr>
          <w:color w:val="231F20"/>
          <w:spacing w:val="14"/>
        </w:rPr>
        <w:t> </w:t>
      </w:r>
      <w:r>
        <w:rPr>
          <w:color w:val="231F20"/>
        </w:rPr>
        <w:t>artistes</w:t>
      </w:r>
      <w:r>
        <w:rPr>
          <w:color w:val="231F20"/>
          <w:spacing w:val="15"/>
        </w:rPr>
        <w:t> </w:t>
      </w:r>
      <w:r>
        <w:rPr>
          <w:color w:val="231F20"/>
        </w:rPr>
        <w:t>et</w:t>
      </w:r>
      <w:r>
        <w:rPr>
          <w:color w:val="231F20"/>
          <w:spacing w:val="15"/>
        </w:rPr>
        <w:t> </w:t>
      </w:r>
      <w:r>
        <w:rPr>
          <w:color w:val="231F20"/>
        </w:rPr>
        <w:t>amateurs</w:t>
      </w:r>
      <w:r>
        <w:rPr>
          <w:color w:val="231F20"/>
          <w:spacing w:val="15"/>
        </w:rPr>
        <w:t> </w:t>
      </w:r>
      <w:r>
        <w:rPr>
          <w:color w:val="231F20"/>
        </w:rPr>
        <w:t>éclairés</w:t>
      </w:r>
      <w:r>
        <w:rPr>
          <w:color w:val="231F20"/>
          <w:spacing w:val="14"/>
        </w:rPr>
        <w:t> </w:t>
      </w:r>
      <w:r>
        <w:rPr>
          <w:color w:val="231F20"/>
        </w:rPr>
        <w:t>au</w:t>
      </w:r>
      <w:r>
        <w:rPr>
          <w:color w:val="231F20"/>
          <w:spacing w:val="15"/>
        </w:rPr>
        <w:t> </w:t>
      </w:r>
      <w:r>
        <w:rPr>
          <w:color w:val="231F20"/>
        </w:rPr>
        <w:t>petit</w:t>
      </w:r>
      <w:r>
        <w:rPr>
          <w:color w:val="231F20"/>
          <w:spacing w:val="15"/>
        </w:rPr>
        <w:t> </w:t>
      </w:r>
      <w:r>
        <w:rPr>
          <w:color w:val="231F20"/>
        </w:rPr>
        <w:t>format</w:t>
      </w:r>
      <w:r>
        <w:rPr>
          <w:color w:val="231F20"/>
          <w:spacing w:val="15"/>
        </w:rPr>
        <w:t> </w:t>
      </w:r>
      <w:r>
        <w:rPr>
          <w:color w:val="231F20"/>
        </w:rPr>
        <w:t>pour</w:t>
      </w:r>
      <w:r>
        <w:rPr>
          <w:color w:val="231F20"/>
          <w:spacing w:val="14"/>
        </w:rPr>
        <w:t> </w:t>
      </w:r>
      <w:r>
        <w:rPr>
          <w:color w:val="231F20"/>
        </w:rPr>
        <w:t>chant</w:t>
      </w:r>
      <w:r>
        <w:rPr>
          <w:color w:val="231F20"/>
          <w:spacing w:val="15"/>
        </w:rPr>
        <w:t> </w:t>
      </w:r>
      <w:r>
        <w:rPr>
          <w:color w:val="231F20"/>
        </w:rPr>
        <w:t>seul</w:t>
      </w:r>
      <w:r>
        <w:rPr>
          <w:color w:val="231F20"/>
          <w:spacing w:val="15"/>
        </w:rPr>
        <w:t> </w:t>
      </w:r>
      <w:r>
        <w:rPr>
          <w:color w:val="231F20"/>
        </w:rPr>
        <w:t>à</w:t>
      </w:r>
      <w:r>
        <w:rPr>
          <w:color w:val="231F20"/>
          <w:spacing w:val="15"/>
        </w:rPr>
        <w:t> </w:t>
      </w:r>
      <w:r>
        <w:rPr>
          <w:color w:val="231F20"/>
        </w:rPr>
        <w:t>destination</w:t>
      </w:r>
      <w:r>
        <w:rPr>
          <w:color w:val="231F20"/>
          <w:spacing w:val="15"/>
        </w:rPr>
        <w:t> </w:t>
      </w:r>
      <w:r>
        <w:rPr>
          <w:color w:val="231F20"/>
        </w:rPr>
        <w:t>du</w:t>
      </w:r>
    </w:p>
    <w:p>
      <w:pPr>
        <w:pStyle w:val="BodyText"/>
        <w:spacing w:line="249" w:lineRule="auto" w:before="4"/>
        <w:ind w:left="120" w:right="39"/>
        <w:jc w:val="both"/>
      </w:pPr>
      <w:r>
        <w:rPr>
          <w:color w:val="231F20"/>
        </w:rPr>
        <w:t>«</w:t>
      </w:r>
      <w:r>
        <w:rPr>
          <w:color w:val="231F20"/>
          <w:spacing w:val="-10"/>
        </w:rPr>
        <w:t> </w:t>
      </w:r>
      <w:r>
        <w:rPr>
          <w:color w:val="231F20"/>
        </w:rPr>
        <w:t>grand</w:t>
      </w:r>
      <w:r>
        <w:rPr>
          <w:color w:val="231F20"/>
          <w:spacing w:val="-10"/>
        </w:rPr>
        <w:t> </w:t>
      </w:r>
      <w:r>
        <w:rPr>
          <w:color w:val="231F20"/>
        </w:rPr>
        <w:t>public</w:t>
      </w:r>
      <w:r>
        <w:rPr>
          <w:color w:val="231F20"/>
          <w:spacing w:val="-10"/>
        </w:rPr>
        <w:t> </w:t>
      </w:r>
      <w:r>
        <w:rPr>
          <w:color w:val="231F20"/>
        </w:rPr>
        <w:t>»,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passant</w:t>
      </w:r>
      <w:r>
        <w:rPr>
          <w:color w:val="231F20"/>
          <w:spacing w:val="-10"/>
        </w:rPr>
        <w:t> </w:t>
      </w:r>
      <w:r>
        <w:rPr>
          <w:color w:val="231F20"/>
        </w:rPr>
        <w:t>par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presse</w:t>
      </w:r>
      <w:r>
        <w:rPr>
          <w:color w:val="231F20"/>
          <w:spacing w:val="-10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toutes</w:t>
      </w:r>
      <w:r>
        <w:rPr>
          <w:color w:val="231F20"/>
          <w:spacing w:val="-10"/>
        </w:rPr>
        <w:t> </w:t>
      </w:r>
      <w:r>
        <w:rPr>
          <w:color w:val="231F2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</w:rPr>
        <w:t>formes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recueils,</w:t>
      </w:r>
      <w:r>
        <w:rPr>
          <w:color w:val="231F20"/>
          <w:spacing w:val="-11"/>
        </w:rPr>
        <w:t> </w:t>
      </w:r>
      <w:r>
        <w:rPr>
          <w:color w:val="231F20"/>
        </w:rPr>
        <w:t>poétiques,</w:t>
      </w:r>
      <w:r>
        <w:rPr>
          <w:color w:val="231F20"/>
          <w:spacing w:val="-58"/>
        </w:rPr>
        <w:t> </w:t>
      </w:r>
      <w:r>
        <w:rPr>
          <w:color w:val="231F20"/>
        </w:rPr>
        <w:t>médiatiques, parfois sans notation musicale mais toujours destinés à faire de la</w:t>
      </w:r>
      <w:r>
        <w:rPr>
          <w:color w:val="231F20"/>
          <w:spacing w:val="1"/>
        </w:rPr>
        <w:t> </w:t>
      </w:r>
      <w:r>
        <w:rPr>
          <w:color w:val="231F20"/>
        </w:rPr>
        <w:t>musique ou du chant « sur l’air de » comme seule référence mélodique, tous les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formats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l’édition</w:t>
      </w:r>
      <w:r>
        <w:rPr>
          <w:color w:val="231F20"/>
          <w:spacing w:val="-13"/>
        </w:rPr>
        <w:t> </w:t>
      </w:r>
      <w:r>
        <w:rPr>
          <w:color w:val="231F20"/>
        </w:rPr>
        <w:t>musicale</w:t>
      </w:r>
      <w:r>
        <w:rPr>
          <w:color w:val="231F20"/>
          <w:spacing w:val="-14"/>
        </w:rPr>
        <w:t> </w:t>
      </w:r>
      <w:r>
        <w:rPr>
          <w:color w:val="231F20"/>
        </w:rPr>
        <w:t>appellent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traitement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une</w:t>
      </w:r>
      <w:r>
        <w:rPr>
          <w:color w:val="231F20"/>
          <w:spacing w:val="-13"/>
        </w:rPr>
        <w:t> </w:t>
      </w:r>
      <w:r>
        <w:rPr>
          <w:color w:val="231F20"/>
        </w:rPr>
        <w:t>réflexion</w:t>
      </w:r>
      <w:r>
        <w:rPr>
          <w:color w:val="231F20"/>
          <w:spacing w:val="-14"/>
        </w:rPr>
        <w:t> </w:t>
      </w:r>
      <w:r>
        <w:rPr>
          <w:color w:val="231F20"/>
        </w:rPr>
        <w:t>spécifique.</w:t>
      </w:r>
    </w:p>
    <w:p>
      <w:pPr>
        <w:pStyle w:val="BodyText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2"/>
        <w:rPr>
          <w:sz w:val="63"/>
        </w:rPr>
      </w:pPr>
    </w:p>
    <w:p>
      <w:pPr>
        <w:spacing w:before="0"/>
        <w:ind w:left="111" w:right="1426" w:firstLine="0"/>
        <w:jc w:val="center"/>
        <w:rPr>
          <w:rFonts w:ascii="Tahoma" w:hAnsi="Tahoma"/>
          <w:b/>
          <w:sz w:val="46"/>
        </w:rPr>
      </w:pPr>
      <w:r>
        <w:rPr>
          <w:rFonts w:ascii="Tahoma" w:hAnsi="Tahoma"/>
          <w:b/>
          <w:color w:val="000E15"/>
          <w:w w:val="55"/>
          <w:sz w:val="46"/>
        </w:rPr>
        <w:t>JOURNÉE</w:t>
      </w:r>
      <w:r>
        <w:rPr>
          <w:rFonts w:ascii="Tahoma" w:hAnsi="Tahoma"/>
          <w:b/>
          <w:color w:val="000E15"/>
          <w:spacing w:val="23"/>
          <w:w w:val="55"/>
          <w:sz w:val="46"/>
        </w:rPr>
        <w:t> </w:t>
      </w:r>
      <w:r>
        <w:rPr>
          <w:rFonts w:ascii="Tahoma" w:hAnsi="Tahoma"/>
          <w:b/>
          <w:color w:val="000E15"/>
          <w:w w:val="55"/>
          <w:sz w:val="46"/>
        </w:rPr>
        <w:t>D’ÉTUDE</w:t>
      </w:r>
      <w:r>
        <w:rPr>
          <w:rFonts w:ascii="Tahoma" w:hAnsi="Tahoma"/>
          <w:b/>
          <w:color w:val="000E15"/>
          <w:spacing w:val="24"/>
          <w:w w:val="55"/>
          <w:sz w:val="46"/>
        </w:rPr>
        <w:t> </w:t>
      </w:r>
      <w:r>
        <w:rPr>
          <w:rFonts w:ascii="Tahoma" w:hAnsi="Tahoma"/>
          <w:b/>
          <w:color w:val="000E15"/>
          <w:w w:val="55"/>
          <w:sz w:val="46"/>
        </w:rPr>
        <w:t>/</w:t>
      </w:r>
      <w:r>
        <w:rPr>
          <w:rFonts w:ascii="Tahoma" w:hAnsi="Tahoma"/>
          <w:b/>
          <w:color w:val="000E15"/>
          <w:spacing w:val="24"/>
          <w:w w:val="55"/>
          <w:sz w:val="46"/>
        </w:rPr>
        <w:t> </w:t>
      </w:r>
      <w:r>
        <w:rPr>
          <w:rFonts w:ascii="Tahoma" w:hAnsi="Tahoma"/>
          <w:b/>
          <w:color w:val="000E15"/>
          <w:w w:val="55"/>
          <w:sz w:val="46"/>
        </w:rPr>
        <w:t>3</w:t>
      </w:r>
      <w:r>
        <w:rPr>
          <w:rFonts w:ascii="Tahoma" w:hAnsi="Tahoma"/>
          <w:b/>
          <w:color w:val="000E15"/>
          <w:spacing w:val="23"/>
          <w:w w:val="55"/>
          <w:sz w:val="46"/>
        </w:rPr>
        <w:t> </w:t>
      </w:r>
      <w:r>
        <w:rPr>
          <w:rFonts w:ascii="Tahoma" w:hAnsi="Tahoma"/>
          <w:b/>
          <w:color w:val="000E15"/>
          <w:w w:val="55"/>
          <w:sz w:val="46"/>
        </w:rPr>
        <w:t>DÉCEMBRE</w:t>
      </w:r>
      <w:r>
        <w:rPr>
          <w:rFonts w:ascii="Tahoma" w:hAnsi="Tahoma"/>
          <w:b/>
          <w:color w:val="000E15"/>
          <w:spacing w:val="24"/>
          <w:w w:val="55"/>
          <w:sz w:val="46"/>
        </w:rPr>
        <w:t> </w:t>
      </w:r>
      <w:r>
        <w:rPr>
          <w:rFonts w:ascii="Tahoma" w:hAnsi="Tahoma"/>
          <w:b/>
          <w:color w:val="000E15"/>
          <w:w w:val="55"/>
          <w:sz w:val="46"/>
        </w:rPr>
        <w:t>2022</w:t>
      </w:r>
    </w:p>
    <w:p>
      <w:pPr>
        <w:pStyle w:val="BodyText"/>
        <w:rPr>
          <w:rFonts w:ascii="Tahoma"/>
          <w:b/>
          <w:sz w:val="56"/>
        </w:rPr>
      </w:pPr>
    </w:p>
    <w:p>
      <w:pPr>
        <w:pStyle w:val="BodyText"/>
        <w:spacing w:before="3"/>
        <w:rPr>
          <w:rFonts w:ascii="Tahoma"/>
          <w:b/>
          <w:sz w:val="76"/>
        </w:rPr>
      </w:pPr>
    </w:p>
    <w:p>
      <w:pPr>
        <w:pStyle w:val="BodyText"/>
        <w:spacing w:line="277" w:lineRule="exact"/>
        <w:ind w:left="104" w:right="1426"/>
        <w:jc w:val="center"/>
        <w:rPr>
          <w:rFonts w:ascii="Tahoma" w:hAnsi="Tahoma"/>
        </w:rPr>
      </w:pPr>
      <w:r>
        <w:rPr/>
        <w:pict>
          <v:group style="position:absolute;margin-left:432.992004pt;margin-top:-297.518738pt;width:390.9pt;height:510.85pt;mso-position-horizontal-relative:page;mso-position-vertical-relative:paragraph;z-index:-15801344" coordorigin="8660,-5950" coordsize="7818,10217">
            <v:shape style="position:absolute;left:8659;top:-5951;width:7818;height:10217" type="#_x0000_t75" stroked="false">
              <v:imagedata r:id="rId5" o:title=""/>
            </v:shape>
            <v:shape style="position:absolute;left:9725;top:-2278;width:5686;height:3391" coordorigin="9726,-2277" coordsize="5686,3391" path="m15201,1113l9937,1113,9870,1102,9812,1071,9767,1025,9737,966,9726,898,9726,-2062,9737,-2130,9767,-2189,9812,-2236,9870,-2266,9937,-2277,15201,-2277,15268,-2266,15325,-2236,15371,-2189,15401,-2130,15412,-2062,15412,898,15401,966,15371,1025,15325,1071,15268,1102,15201,1113xe" filled="true" fillcolor="#fffef4" stroked="false">
              <v:path arrowok="t"/>
              <v:fill opacity="54395f" type="solid"/>
            </v:shape>
            <v:shape style="position:absolute;left:9994;top:-1505;width:5147;height:2333" coordorigin="9995,-1505" coordsize="5147,2333" path="m15141,733l9995,733,9995,828,15141,828,15141,733xm15141,-1505l9995,-1505,9995,-1411,15141,-1411,15141,-1505xe" filled="true" fillcolor="#000002" stroked="false">
              <v:path arrowok="t"/>
              <v:fill type="solid"/>
            </v:shape>
            <v:shape style="position:absolute;left:9370;top:1499;width:2850;height:838" type="#_x0000_t75" stroked="false">
              <v:imagedata r:id="rId6" o:title=""/>
            </v:shape>
            <v:shape style="position:absolute;left:10795;top:2208;width:2659;height:788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500.764587pt;margin-top:-80.602150pt;width:256.1pt;height:90.25pt;mso-position-horizontal-relative:page;mso-position-vertical-relative:paragraph;z-index:-1579929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ahoma"/>
                      <w:b/>
                      <w:sz w:val="149"/>
                    </w:rPr>
                  </w:pPr>
                  <w:r>
                    <w:rPr>
                      <w:rFonts w:ascii="Tahoma"/>
                      <w:b/>
                      <w:color w:val="000E15"/>
                      <w:w w:val="55"/>
                      <w:sz w:val="149"/>
                    </w:rPr>
                    <w:t>PARTOCHES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231F20"/>
          <w:w w:val="80"/>
        </w:rPr>
        <w:t>Usages</w:t>
      </w:r>
      <w:r>
        <w:rPr>
          <w:rFonts w:ascii="Tahoma" w:hAnsi="Tahoma"/>
          <w:color w:val="231F20"/>
          <w:spacing w:val="10"/>
          <w:w w:val="80"/>
        </w:rPr>
        <w:t> </w:t>
      </w:r>
      <w:r>
        <w:rPr>
          <w:rFonts w:ascii="Tahoma" w:hAnsi="Tahoma"/>
          <w:color w:val="231F20"/>
          <w:w w:val="80"/>
        </w:rPr>
        <w:t>et</w:t>
      </w:r>
      <w:r>
        <w:rPr>
          <w:rFonts w:ascii="Tahoma" w:hAnsi="Tahoma"/>
          <w:color w:val="231F20"/>
          <w:spacing w:val="10"/>
          <w:w w:val="80"/>
        </w:rPr>
        <w:t> </w:t>
      </w:r>
      <w:r>
        <w:rPr>
          <w:rFonts w:ascii="Tahoma" w:hAnsi="Tahoma"/>
          <w:color w:val="231F20"/>
          <w:w w:val="80"/>
        </w:rPr>
        <w:t>détournements</w:t>
      </w:r>
      <w:r>
        <w:rPr>
          <w:rFonts w:ascii="Tahoma" w:hAnsi="Tahoma"/>
          <w:color w:val="231F20"/>
          <w:spacing w:val="11"/>
          <w:w w:val="80"/>
        </w:rPr>
        <w:t> </w:t>
      </w:r>
      <w:r>
        <w:rPr>
          <w:rFonts w:ascii="Tahoma" w:hAnsi="Tahoma"/>
          <w:color w:val="231F20"/>
          <w:w w:val="80"/>
        </w:rPr>
        <w:t>historiens</w:t>
      </w:r>
      <w:r>
        <w:rPr>
          <w:rFonts w:ascii="Tahoma" w:hAnsi="Tahoma"/>
          <w:color w:val="231F20"/>
          <w:spacing w:val="11"/>
          <w:w w:val="80"/>
        </w:rPr>
        <w:t> </w:t>
      </w:r>
      <w:r>
        <w:rPr>
          <w:rFonts w:ascii="Tahoma" w:hAnsi="Tahoma"/>
          <w:color w:val="231F20"/>
          <w:w w:val="80"/>
        </w:rPr>
        <w:t>de</w:t>
      </w:r>
      <w:r>
        <w:rPr>
          <w:rFonts w:ascii="Tahoma" w:hAnsi="Tahoma"/>
          <w:color w:val="231F20"/>
          <w:spacing w:val="11"/>
          <w:w w:val="80"/>
        </w:rPr>
        <w:t> </w:t>
      </w:r>
      <w:r>
        <w:rPr>
          <w:rFonts w:ascii="Tahoma" w:hAnsi="Tahoma"/>
          <w:color w:val="231F20"/>
          <w:w w:val="80"/>
        </w:rPr>
        <w:t>la</w:t>
      </w:r>
      <w:r>
        <w:rPr>
          <w:rFonts w:ascii="Tahoma" w:hAnsi="Tahoma"/>
          <w:color w:val="231F20"/>
          <w:spacing w:val="11"/>
          <w:w w:val="80"/>
        </w:rPr>
        <w:t> </w:t>
      </w:r>
      <w:r>
        <w:rPr>
          <w:rFonts w:ascii="Tahoma" w:hAnsi="Tahoma"/>
          <w:color w:val="231F20"/>
          <w:w w:val="80"/>
        </w:rPr>
        <w:t>partition</w:t>
      </w:r>
      <w:r>
        <w:rPr>
          <w:rFonts w:ascii="Tahoma" w:hAnsi="Tahoma"/>
          <w:color w:val="231F20"/>
          <w:spacing w:val="9"/>
          <w:w w:val="80"/>
        </w:rPr>
        <w:t> </w:t>
      </w:r>
      <w:r>
        <w:rPr>
          <w:rFonts w:ascii="Tahoma" w:hAnsi="Tahoma"/>
          <w:color w:val="231F20"/>
          <w:w w:val="80"/>
        </w:rPr>
        <w:t>musicale</w:t>
      </w:r>
    </w:p>
    <w:p>
      <w:pPr>
        <w:spacing w:line="289" w:lineRule="exact" w:before="0"/>
        <w:ind w:left="101" w:right="1426" w:firstLine="0"/>
        <w:jc w:val="center"/>
        <w:rPr>
          <w:rFonts w:ascii="Tahoma"/>
          <w:sz w:val="25"/>
        </w:rPr>
      </w:pPr>
      <w:r>
        <w:rPr>
          <w:rFonts w:ascii="Tahoma"/>
          <w:color w:val="231F20"/>
          <w:w w:val="90"/>
          <w:sz w:val="25"/>
        </w:rPr>
        <w:t>1850-1950</w:t>
      </w:r>
    </w:p>
    <w:p>
      <w:pPr>
        <w:spacing w:after="0" w:line="289" w:lineRule="exact"/>
        <w:jc w:val="center"/>
        <w:rPr>
          <w:rFonts w:ascii="Tahoma"/>
          <w:sz w:val="25"/>
        </w:rPr>
        <w:sectPr>
          <w:type w:val="continuous"/>
          <w:pgSz w:w="16840" w:h="11910" w:orient="landscape"/>
          <w:pgMar w:top="20" w:bottom="0" w:left="240" w:right="240"/>
          <w:cols w:num="2" w:equalWidth="0">
            <w:col w:w="8081" w:space="1546"/>
            <w:col w:w="6733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3"/>
        </w:rPr>
      </w:pPr>
    </w:p>
    <w:p>
      <w:pPr>
        <w:spacing w:line="750" w:lineRule="exact" w:before="108"/>
        <w:ind w:left="9245" w:right="0" w:firstLine="0"/>
        <w:jc w:val="left"/>
        <w:rPr>
          <w:rFonts w:ascii="Bahnschrift"/>
          <w:sz w:val="64"/>
        </w:rPr>
      </w:pPr>
      <w:r>
        <w:rPr>
          <w:rFonts w:ascii="Bahnschrift"/>
          <w:color w:val="FFFEF9"/>
          <w:w w:val="55"/>
          <w:sz w:val="64"/>
        </w:rPr>
        <w:t>Amphi</w:t>
      </w:r>
      <w:r>
        <w:rPr>
          <w:rFonts w:ascii="Bahnschrift"/>
          <w:color w:val="FFFEF9"/>
          <w:spacing w:val="54"/>
          <w:w w:val="55"/>
          <w:sz w:val="64"/>
        </w:rPr>
        <w:t> </w:t>
      </w:r>
      <w:r>
        <w:rPr>
          <w:rFonts w:ascii="Bahnschrift"/>
          <w:color w:val="FFFEF9"/>
          <w:w w:val="55"/>
          <w:sz w:val="64"/>
        </w:rPr>
        <w:t>Richelieu</w:t>
      </w:r>
    </w:p>
    <w:p>
      <w:pPr>
        <w:spacing w:line="750" w:lineRule="exact" w:before="0"/>
        <w:ind w:left="10865" w:right="0" w:firstLine="0"/>
        <w:jc w:val="left"/>
        <w:rPr>
          <w:rFonts w:ascii="Bahnschrift"/>
          <w:sz w:val="6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5638153</wp:posOffset>
            </wp:positionH>
            <wp:positionV relativeFrom="paragraph">
              <wp:posOffset>1462007</wp:posOffset>
            </wp:positionV>
            <wp:extent cx="417866" cy="427155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66" cy="42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"/>
          <w:color w:val="D35124"/>
          <w:w w:val="85"/>
          <w:sz w:val="64"/>
        </w:rPr>
        <w:t>Sorbonne</w: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17"/>
        </w:rPr>
      </w:pPr>
    </w:p>
    <w:p>
      <w:pPr>
        <w:spacing w:after="0"/>
        <w:rPr>
          <w:rFonts w:ascii="Bahnschrift"/>
          <w:sz w:val="17"/>
        </w:rPr>
        <w:sectPr>
          <w:type w:val="continuous"/>
          <w:pgSz w:w="16840" w:h="11910" w:orient="landscape"/>
          <w:pgMar w:top="20" w:bottom="0" w:left="240" w:right="240"/>
        </w:sectPr>
      </w:pPr>
    </w:p>
    <w:p>
      <w:pPr>
        <w:spacing w:line="240" w:lineRule="atLeast" w:before="187"/>
        <w:ind w:left="2755" w:right="0" w:hanging="1136"/>
        <w:jc w:val="left"/>
        <w:rPr>
          <w:sz w:val="20"/>
        </w:rPr>
      </w:pPr>
      <w:r>
        <w:rPr>
          <w:color w:val="231F20"/>
          <w:sz w:val="20"/>
        </w:rPr>
        <w:t>Journée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d’étude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organisée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Marie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Goupil-Lucas-Fontaine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Centre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d’histoire du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XIX</w:t>
      </w:r>
      <w:r>
        <w:rPr>
          <w:color w:val="231F20"/>
          <w:sz w:val="20"/>
          <w:vertAlign w:val="superscript"/>
        </w:rPr>
        <w:t>e</w:t>
      </w:r>
      <w:r>
        <w:rPr>
          <w:color w:val="231F20"/>
          <w:sz w:val="20"/>
          <w:vertAlign w:val="baseline"/>
        </w:rPr>
        <w:t> siècle</w:t>
      </w:r>
    </w:p>
    <w:p>
      <w:pPr>
        <w:spacing w:line="252" w:lineRule="auto" w:before="110"/>
        <w:ind w:left="2532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17,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rue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Sorbonne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75005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Paris</w:t>
      </w:r>
      <w:r>
        <w:rPr>
          <w:spacing w:val="-40"/>
          <w:w w:val="95"/>
          <w:sz w:val="18"/>
        </w:rPr>
        <w:t> </w:t>
      </w:r>
      <w:r>
        <w:rPr>
          <w:w w:val="95"/>
          <w:sz w:val="18"/>
        </w:rPr>
        <w:t>Renseignements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0140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46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28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20</w:t>
      </w:r>
    </w:p>
    <w:p>
      <w:pPr>
        <w:spacing w:line="252" w:lineRule="auto" w:before="110"/>
        <w:ind w:left="209" w:right="1862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Inscription </w:t>
      </w:r>
      <w:r>
        <w:rPr>
          <w:color w:val="D35124"/>
          <w:sz w:val="18"/>
        </w:rPr>
        <w:t>&gt;&gt;&gt;</w:t>
      </w:r>
      <w:r>
        <w:rPr>
          <w:color w:val="D35124"/>
          <w:spacing w:val="1"/>
          <w:sz w:val="18"/>
        </w:rPr>
        <w:t> </w:t>
      </w:r>
      <w:hyperlink r:id="rId9">
        <w:r>
          <w:rPr>
            <w:color w:val="D35124"/>
            <w:w w:val="95"/>
            <w:sz w:val="18"/>
          </w:rPr>
          <w:t>sophie.lhermitte@univ-paris1.fr</w:t>
        </w:r>
      </w:hyperlink>
    </w:p>
    <w:p>
      <w:pPr>
        <w:spacing w:after="0" w:line="252" w:lineRule="auto"/>
        <w:jc w:val="left"/>
        <w:rPr>
          <w:sz w:val="18"/>
        </w:rPr>
        <w:sectPr>
          <w:type w:val="continuous"/>
          <w:pgSz w:w="16840" w:h="11910" w:orient="landscape"/>
          <w:pgMar w:top="20" w:bottom="0" w:left="240" w:right="240"/>
          <w:cols w:num="3" w:equalWidth="0">
            <w:col w:w="6492" w:space="528"/>
            <w:col w:w="4968" w:space="39"/>
            <w:col w:w="4333"/>
          </w:cols>
        </w:sectPr>
      </w:pPr>
    </w:p>
    <w:p>
      <w:pPr>
        <w:spacing w:before="30"/>
        <w:ind w:left="118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7851030</wp:posOffset>
            </wp:positionH>
            <wp:positionV relativeFrom="paragraph">
              <wp:posOffset>-330139</wp:posOffset>
            </wp:positionV>
            <wp:extent cx="7314" cy="248614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" cy="24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UR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3550,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Université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Paris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Panthéon-Sorbonne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Sorbonne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Université</w:t>
      </w:r>
    </w:p>
    <w:p>
      <w:pPr>
        <w:spacing w:line="157" w:lineRule="exact" w:before="0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Journée d’étude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organisée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Centre d’histoire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XIX</w:t>
      </w:r>
      <w:r>
        <w:rPr>
          <w:w w:val="95"/>
          <w:position w:val="6"/>
          <w:sz w:val="10"/>
        </w:rPr>
        <w:t>e</w:t>
      </w:r>
      <w:r>
        <w:rPr>
          <w:spacing w:val="1"/>
          <w:w w:val="95"/>
          <w:position w:val="6"/>
          <w:sz w:val="10"/>
        </w:rPr>
        <w:t> </w:t>
      </w:r>
      <w:r>
        <w:rPr>
          <w:w w:val="95"/>
          <w:sz w:val="18"/>
        </w:rPr>
        <w:t>siècle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(UR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3550)</w:t>
      </w:r>
    </w:p>
    <w:p>
      <w:pPr>
        <w:spacing w:after="0" w:line="157" w:lineRule="exact"/>
        <w:jc w:val="left"/>
        <w:rPr>
          <w:sz w:val="18"/>
        </w:rPr>
        <w:sectPr>
          <w:type w:val="continuous"/>
          <w:pgSz w:w="16840" w:h="11910" w:orient="landscape"/>
          <w:pgMar w:top="20" w:bottom="0" w:left="240" w:right="240"/>
          <w:cols w:num="2" w:equalWidth="0">
            <w:col w:w="9298" w:space="40"/>
            <w:col w:w="7022"/>
          </w:cols>
        </w:sectPr>
      </w:pPr>
    </w:p>
    <w:p>
      <w:pPr>
        <w:spacing w:before="73"/>
        <w:ind w:left="0" w:right="3743" w:firstLine="0"/>
        <w:jc w:val="right"/>
        <w:rPr>
          <w:b/>
          <w:sz w:val="24"/>
        </w:rPr>
      </w:pPr>
      <w:r>
        <w:rPr>
          <w:b/>
          <w:color w:val="D2232A"/>
          <w:spacing w:val="14"/>
          <w:sz w:val="24"/>
        </w:rPr>
        <w:t>MATIN</w:t>
      </w:r>
      <w:r>
        <w:rPr>
          <w:b/>
          <w:color w:val="D2232A"/>
          <w:spacing w:val="-37"/>
          <w:sz w:val="24"/>
        </w:rPr>
        <w:t> </w:t>
      </w:r>
    </w:p>
    <w:p>
      <w:pPr>
        <w:pStyle w:val="BodyText"/>
        <w:spacing w:before="4"/>
        <w:rPr>
          <w:b/>
          <w:sz w:val="10"/>
        </w:rPr>
      </w:pPr>
    </w:p>
    <w:p>
      <w:pPr>
        <w:spacing w:before="93"/>
        <w:ind w:left="8037" w:right="0" w:firstLine="0"/>
        <w:jc w:val="left"/>
        <w:rPr>
          <w:sz w:val="18"/>
        </w:rPr>
      </w:pPr>
      <w:r>
        <w:rPr>
          <w:color w:val="D91A1A"/>
          <w:sz w:val="18"/>
        </w:rPr>
        <w:t>9h</w:t>
      </w:r>
      <w:r>
        <w:rPr>
          <w:color w:val="D91A1A"/>
          <w:spacing w:val="30"/>
          <w:sz w:val="18"/>
        </w:rPr>
        <w:t> </w:t>
      </w:r>
      <w:r>
        <w:rPr>
          <w:color w:val="D91A1A"/>
          <w:sz w:val="18"/>
        </w:rPr>
        <w:t>45</w:t>
      </w:r>
      <w:r>
        <w:rPr>
          <w:color w:val="D91A1A"/>
          <w:spacing w:val="30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19"/>
          <w:sz w:val="18"/>
        </w:rPr>
        <w:t> </w:t>
      </w:r>
      <w:r>
        <w:rPr>
          <w:color w:val="231F20"/>
          <w:spacing w:val="9"/>
          <w:sz w:val="18"/>
        </w:rPr>
        <w:t>Accueil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30"/>
          <w:sz w:val="18"/>
        </w:rPr>
        <w:t> </w:t>
      </w:r>
      <w:r>
        <w:rPr>
          <w:color w:val="231F20"/>
          <w:spacing w:val="10"/>
          <w:sz w:val="18"/>
        </w:rPr>
        <w:t>participants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8037" w:right="0" w:firstLine="0"/>
        <w:jc w:val="left"/>
        <w:rPr>
          <w:sz w:val="18"/>
        </w:rPr>
      </w:pPr>
      <w:r>
        <w:rPr/>
        <w:pict>
          <v:group style="position:absolute;margin-left:31.153999pt;margin-top:8.480830pt;width:326.25pt;height:478.1pt;mso-position-horizontal-relative:page;mso-position-vertical-relative:paragraph;z-index:15731200" coordorigin="623,170" coordsize="6525,9562">
            <v:shape style="position:absolute;left:633;top:179;width:40;height:9542" type="#_x0000_t75" stroked="false">
              <v:imagedata r:id="rId11" o:title=""/>
            </v:shape>
            <v:rect style="position:absolute;left:633;top:179;width:40;height:9542" filled="false" stroked="true" strokeweight="1pt" strokecolor="#d91a1a">
              <v:stroke dashstyle="solid"/>
            </v:rect>
            <v:shape style="position:absolute;left:751;top:478;width:6396;height:8943" type="#_x0000_t75" stroked="false">
              <v:imagedata r:id="rId12" o:title=""/>
            </v:shape>
            <w10:wrap type="none"/>
          </v:group>
        </w:pict>
      </w:r>
      <w:r>
        <w:rPr>
          <w:color w:val="D91A1A"/>
          <w:sz w:val="18"/>
        </w:rPr>
        <w:t>10h00</w:t>
      </w:r>
      <w:r>
        <w:rPr>
          <w:color w:val="D91A1A"/>
          <w:spacing w:val="37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38"/>
          <w:sz w:val="18"/>
        </w:rPr>
        <w:t> </w:t>
      </w:r>
      <w:r>
        <w:rPr>
          <w:color w:val="231F20"/>
          <w:spacing w:val="10"/>
          <w:sz w:val="18"/>
        </w:rPr>
        <w:t>Introduction</w:t>
      </w:r>
    </w:p>
    <w:p>
      <w:pPr>
        <w:spacing w:line="249" w:lineRule="auto" w:before="9"/>
        <w:ind w:left="8037" w:right="118" w:firstLine="0"/>
        <w:jc w:val="both"/>
        <w:rPr>
          <w:sz w:val="18"/>
        </w:rPr>
      </w:pPr>
      <w:r>
        <w:rPr>
          <w:i/>
          <w:color w:val="231F20"/>
          <w:sz w:val="18"/>
        </w:rPr>
        <w:t>Trop</w:t>
      </w:r>
      <w:r>
        <w:rPr>
          <w:i/>
          <w:color w:val="231F20"/>
          <w:spacing w:val="36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37"/>
          <w:sz w:val="18"/>
        </w:rPr>
        <w:t> </w:t>
      </w:r>
      <w:r>
        <w:rPr>
          <w:i/>
          <w:color w:val="231F20"/>
          <w:sz w:val="18"/>
        </w:rPr>
        <w:t>notes</w:t>
      </w:r>
      <w:r>
        <w:rPr>
          <w:i/>
          <w:color w:val="231F20"/>
          <w:spacing w:val="36"/>
          <w:sz w:val="18"/>
        </w:rPr>
        <w:t> </w:t>
      </w:r>
      <w:r>
        <w:rPr>
          <w:i/>
          <w:color w:val="231F20"/>
          <w:sz w:val="18"/>
        </w:rPr>
        <w:t>et</w:t>
      </w:r>
      <w:r>
        <w:rPr>
          <w:i/>
          <w:color w:val="231F20"/>
          <w:spacing w:val="39"/>
          <w:sz w:val="18"/>
        </w:rPr>
        <w:t> </w:t>
      </w:r>
      <w:r>
        <w:rPr>
          <w:i/>
          <w:color w:val="231F20"/>
          <w:sz w:val="18"/>
        </w:rPr>
        <w:t>mille</w:t>
      </w:r>
      <w:r>
        <w:rPr>
          <w:i/>
          <w:color w:val="231F20"/>
          <w:spacing w:val="36"/>
          <w:sz w:val="18"/>
        </w:rPr>
        <w:t> </w:t>
      </w:r>
      <w:r>
        <w:rPr>
          <w:i/>
          <w:color w:val="231F20"/>
          <w:spacing w:val="9"/>
          <w:sz w:val="18"/>
        </w:rPr>
        <w:t>images</w:t>
      </w:r>
      <w:r>
        <w:rPr>
          <w:i/>
          <w:color w:val="231F20"/>
          <w:spacing w:val="38"/>
          <w:sz w:val="18"/>
        </w:rPr>
        <w:t> </w:t>
      </w:r>
      <w:r>
        <w:rPr>
          <w:i/>
          <w:color w:val="231F20"/>
          <w:sz w:val="18"/>
        </w:rPr>
        <w:t>:</w:t>
      </w:r>
      <w:r>
        <w:rPr>
          <w:i/>
          <w:color w:val="231F20"/>
          <w:spacing w:val="37"/>
          <w:sz w:val="18"/>
        </w:rPr>
        <w:t> </w:t>
      </w:r>
      <w:r>
        <w:rPr>
          <w:i/>
          <w:color w:val="231F20"/>
          <w:sz w:val="18"/>
        </w:rPr>
        <w:t>pour</w:t>
      </w:r>
      <w:r>
        <w:rPr>
          <w:i/>
          <w:color w:val="231F20"/>
          <w:spacing w:val="37"/>
          <w:sz w:val="18"/>
        </w:rPr>
        <w:t> </w:t>
      </w:r>
      <w:r>
        <w:rPr>
          <w:i/>
          <w:color w:val="231F20"/>
          <w:sz w:val="18"/>
        </w:rPr>
        <w:t>une</w:t>
      </w:r>
      <w:r>
        <w:rPr>
          <w:i/>
          <w:color w:val="231F20"/>
          <w:spacing w:val="36"/>
          <w:sz w:val="18"/>
        </w:rPr>
        <w:t> </w:t>
      </w:r>
      <w:r>
        <w:rPr>
          <w:i/>
          <w:color w:val="231F20"/>
          <w:sz w:val="18"/>
        </w:rPr>
        <w:t>histoire</w:t>
      </w:r>
      <w:r>
        <w:rPr>
          <w:i/>
          <w:color w:val="231F20"/>
          <w:spacing w:val="38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37"/>
          <w:sz w:val="18"/>
        </w:rPr>
        <w:t> </w:t>
      </w:r>
      <w:r>
        <w:rPr>
          <w:i/>
          <w:color w:val="231F20"/>
          <w:spacing w:val="9"/>
          <w:sz w:val="18"/>
        </w:rPr>
        <w:t>l’édition</w:t>
      </w:r>
      <w:r>
        <w:rPr>
          <w:i/>
          <w:color w:val="231F20"/>
          <w:spacing w:val="38"/>
          <w:sz w:val="18"/>
        </w:rPr>
        <w:t> </w:t>
      </w:r>
      <w:r>
        <w:rPr>
          <w:i/>
          <w:color w:val="231F20"/>
          <w:sz w:val="18"/>
        </w:rPr>
        <w:t>musicale</w:t>
      </w:r>
      <w:r>
        <w:rPr>
          <w:i/>
          <w:color w:val="231F20"/>
          <w:spacing w:val="37"/>
          <w:sz w:val="18"/>
        </w:rPr>
        <w:t> </w:t>
      </w:r>
      <w:r>
        <w:rPr>
          <w:i/>
          <w:color w:val="231F20"/>
          <w:sz w:val="18"/>
        </w:rPr>
        <w:t>à</w:t>
      </w:r>
      <w:r>
        <w:rPr>
          <w:i/>
          <w:color w:val="231F20"/>
          <w:spacing w:val="36"/>
          <w:sz w:val="18"/>
        </w:rPr>
        <w:t> </w:t>
      </w:r>
      <w:r>
        <w:rPr>
          <w:i/>
          <w:color w:val="231F20"/>
          <w:sz w:val="18"/>
        </w:rPr>
        <w:t>l’ère</w:t>
      </w:r>
      <w:r>
        <w:rPr>
          <w:i/>
          <w:color w:val="231F20"/>
          <w:spacing w:val="38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37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38"/>
          <w:sz w:val="18"/>
        </w:rPr>
        <w:t> </w:t>
      </w:r>
      <w:r>
        <w:rPr>
          <w:i/>
          <w:color w:val="231F20"/>
          <w:sz w:val="18"/>
        </w:rPr>
        <w:t>culture</w:t>
      </w:r>
      <w:r>
        <w:rPr>
          <w:i/>
          <w:color w:val="231F20"/>
          <w:spacing w:val="38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37"/>
          <w:sz w:val="18"/>
        </w:rPr>
        <w:t> </w:t>
      </w:r>
      <w:r>
        <w:rPr>
          <w:i/>
          <w:color w:val="231F20"/>
          <w:sz w:val="18"/>
        </w:rPr>
        <w:t>masse</w:t>
      </w:r>
      <w:r>
        <w:rPr>
          <w:color w:val="231F20"/>
          <w:sz w:val="18"/>
        </w:rPr>
        <w:t>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Marie</w:t>
      </w:r>
      <w:r>
        <w:rPr>
          <w:color w:val="231F20"/>
          <w:spacing w:val="44"/>
          <w:sz w:val="18"/>
        </w:rPr>
        <w:t> </w:t>
      </w:r>
      <w:r>
        <w:rPr>
          <w:color w:val="231F20"/>
          <w:spacing w:val="14"/>
          <w:sz w:val="18"/>
        </w:rPr>
        <w:t>GOUPIL-LUCAS-FONTAINE</w:t>
      </w:r>
      <w:r>
        <w:rPr>
          <w:color w:val="231F20"/>
          <w:spacing w:val="44"/>
          <w:sz w:val="18"/>
        </w:rPr>
        <w:t> </w:t>
      </w:r>
      <w:r>
        <w:rPr>
          <w:color w:val="231F20"/>
          <w:spacing w:val="10"/>
          <w:sz w:val="18"/>
        </w:rPr>
        <w:t>(Université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Toulouse,</w:t>
      </w:r>
      <w:r>
        <w:rPr>
          <w:color w:val="231F20"/>
          <w:spacing w:val="40"/>
          <w:sz w:val="18"/>
        </w:rPr>
        <w:t> </w:t>
      </w:r>
      <w:r>
        <w:rPr>
          <w:color w:val="231F20"/>
          <w:spacing w:val="9"/>
          <w:sz w:val="18"/>
        </w:rPr>
        <w:t>Centre</w:t>
      </w:r>
      <w:r>
        <w:rPr>
          <w:color w:val="231F20"/>
          <w:spacing w:val="40"/>
          <w:sz w:val="18"/>
        </w:rPr>
        <w:t> </w:t>
      </w:r>
      <w:r>
        <w:rPr>
          <w:color w:val="231F20"/>
          <w:spacing w:val="9"/>
          <w:sz w:val="18"/>
        </w:rPr>
        <w:t>d’histoire</w:t>
      </w:r>
      <w:r>
        <w:rPr>
          <w:color w:val="231F20"/>
          <w:spacing w:val="41"/>
          <w:sz w:val="18"/>
        </w:rPr>
        <w:t> </w:t>
      </w:r>
      <w:r>
        <w:rPr>
          <w:color w:val="231F20"/>
          <w:sz w:val="18"/>
        </w:rPr>
        <w:t>du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XIX</w:t>
      </w:r>
      <w:r>
        <w:rPr>
          <w:color w:val="231F20"/>
          <w:sz w:val="18"/>
          <w:vertAlign w:val="superscript"/>
        </w:rPr>
        <w:t>e</w:t>
      </w:r>
      <w:r>
        <w:rPr>
          <w:color w:val="231F20"/>
          <w:spacing w:val="34"/>
          <w:sz w:val="18"/>
          <w:vertAlign w:val="baseline"/>
        </w:rPr>
        <w:t> </w:t>
      </w:r>
      <w:r>
        <w:rPr>
          <w:color w:val="231F20"/>
          <w:spacing w:val="9"/>
          <w:sz w:val="18"/>
          <w:vertAlign w:val="baseline"/>
        </w:rPr>
        <w:t>siècle).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10246" w:right="0" w:firstLine="0"/>
        <w:jc w:val="left"/>
        <w:rPr>
          <w:b/>
          <w:sz w:val="18"/>
        </w:rPr>
      </w:pPr>
      <w:r>
        <w:rPr>
          <w:b/>
          <w:color w:val="D91A1A"/>
          <w:spacing w:val="13"/>
          <w:sz w:val="18"/>
        </w:rPr>
        <w:t>FORME,</w:t>
      </w:r>
      <w:r>
        <w:rPr>
          <w:b/>
          <w:color w:val="D91A1A"/>
          <w:spacing w:val="33"/>
          <w:sz w:val="18"/>
        </w:rPr>
        <w:t> </w:t>
      </w:r>
      <w:r>
        <w:rPr>
          <w:b/>
          <w:color w:val="D91A1A"/>
          <w:spacing w:val="15"/>
          <w:sz w:val="18"/>
        </w:rPr>
        <w:t>COLLECTION</w:t>
      </w:r>
      <w:r>
        <w:rPr>
          <w:b/>
          <w:color w:val="D91A1A"/>
          <w:spacing w:val="36"/>
          <w:sz w:val="18"/>
        </w:rPr>
        <w:t> </w:t>
      </w:r>
      <w:r>
        <w:rPr>
          <w:b/>
          <w:color w:val="D91A1A"/>
          <w:sz w:val="18"/>
        </w:rPr>
        <w:t>ET</w:t>
      </w:r>
      <w:r>
        <w:rPr>
          <w:b/>
          <w:color w:val="D91A1A"/>
          <w:spacing w:val="33"/>
          <w:sz w:val="18"/>
        </w:rPr>
        <w:t> </w:t>
      </w:r>
      <w:r>
        <w:rPr>
          <w:b/>
          <w:color w:val="D91A1A"/>
          <w:spacing w:val="15"/>
          <w:sz w:val="18"/>
        </w:rPr>
        <w:t>DIFFUSION</w:t>
      </w:r>
    </w:p>
    <w:p>
      <w:pPr>
        <w:spacing w:line="249" w:lineRule="auto" w:before="9"/>
        <w:ind w:left="10286" w:right="1533" w:hanging="37"/>
        <w:jc w:val="left"/>
        <w:rPr>
          <w:sz w:val="18"/>
        </w:rPr>
      </w:pPr>
      <w:r>
        <w:rPr>
          <w:color w:val="231F20"/>
          <w:spacing w:val="9"/>
          <w:sz w:val="18"/>
        </w:rPr>
        <w:t>Présidence</w:t>
      </w:r>
      <w:r>
        <w:rPr>
          <w:color w:val="231F20"/>
          <w:spacing w:val="39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40"/>
          <w:sz w:val="18"/>
        </w:rPr>
        <w:t> </w:t>
      </w:r>
      <w:r>
        <w:rPr>
          <w:color w:val="231F20"/>
          <w:spacing w:val="9"/>
          <w:sz w:val="18"/>
        </w:rPr>
        <w:t>séance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: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Jean-Yves</w:t>
      </w:r>
      <w:r>
        <w:rPr>
          <w:color w:val="231F20"/>
          <w:spacing w:val="44"/>
          <w:sz w:val="18"/>
        </w:rPr>
        <w:t> </w:t>
      </w:r>
      <w:r>
        <w:rPr>
          <w:color w:val="231F20"/>
          <w:spacing w:val="14"/>
          <w:sz w:val="18"/>
        </w:rPr>
        <w:t>MOLLIER,</w:t>
      </w:r>
      <w:r>
        <w:rPr>
          <w:color w:val="231F20"/>
          <w:spacing w:val="-42"/>
          <w:sz w:val="18"/>
        </w:rPr>
        <w:t> </w:t>
      </w:r>
      <w:r>
        <w:rPr>
          <w:color w:val="231F20"/>
          <w:spacing w:val="9"/>
          <w:sz w:val="18"/>
        </w:rPr>
        <w:t>Université</w:t>
      </w:r>
      <w:r>
        <w:rPr>
          <w:color w:val="231F20"/>
          <w:spacing w:val="32"/>
          <w:sz w:val="18"/>
        </w:rPr>
        <w:t> </w:t>
      </w:r>
      <w:r>
        <w:rPr>
          <w:color w:val="231F20"/>
          <w:spacing w:val="9"/>
          <w:sz w:val="18"/>
        </w:rPr>
        <w:t>Versailles-Saint-Quentin,</w:t>
      </w:r>
      <w:r>
        <w:rPr>
          <w:color w:val="231F20"/>
          <w:spacing w:val="36"/>
          <w:sz w:val="18"/>
        </w:rPr>
        <w:t> </w:t>
      </w:r>
      <w:r>
        <w:rPr>
          <w:color w:val="231F20"/>
          <w:spacing w:val="11"/>
          <w:sz w:val="18"/>
        </w:rPr>
        <w:t>CHCSC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49" w:lineRule="auto" w:before="0"/>
        <w:ind w:left="8037" w:right="143" w:firstLine="0"/>
        <w:jc w:val="both"/>
        <w:rPr>
          <w:sz w:val="18"/>
        </w:rPr>
      </w:pPr>
      <w:r>
        <w:rPr>
          <w:color w:val="D91A1A"/>
          <w:sz w:val="18"/>
        </w:rPr>
        <w:t>10h30 – </w:t>
      </w:r>
      <w:r>
        <w:rPr>
          <w:i/>
          <w:color w:val="231F20"/>
          <w:sz w:val="18"/>
        </w:rPr>
        <w:t>La </w:t>
      </w:r>
      <w:r>
        <w:rPr>
          <w:i/>
          <w:color w:val="231F20"/>
          <w:spacing w:val="9"/>
          <w:sz w:val="18"/>
        </w:rPr>
        <w:t>chanson </w:t>
      </w:r>
      <w:r>
        <w:rPr>
          <w:i/>
          <w:color w:val="231F20"/>
          <w:sz w:val="18"/>
        </w:rPr>
        <w:t>de </w:t>
      </w:r>
      <w:r>
        <w:rPr>
          <w:i/>
          <w:color w:val="231F20"/>
          <w:spacing w:val="9"/>
          <w:sz w:val="18"/>
        </w:rPr>
        <w:t>papier</w:t>
      </w:r>
      <w:r>
        <w:rPr>
          <w:color w:val="231F20"/>
          <w:spacing w:val="9"/>
          <w:sz w:val="18"/>
        </w:rPr>
        <w:t>, </w:t>
      </w:r>
      <w:r>
        <w:rPr>
          <w:color w:val="231F20"/>
          <w:spacing w:val="10"/>
          <w:sz w:val="18"/>
        </w:rPr>
        <w:t>Jean-François </w:t>
      </w:r>
      <w:r>
        <w:rPr>
          <w:color w:val="231F20"/>
          <w:sz w:val="18"/>
        </w:rPr>
        <w:t>« </w:t>
      </w:r>
      <w:r>
        <w:rPr>
          <w:color w:val="231F20"/>
          <w:spacing w:val="13"/>
          <w:sz w:val="18"/>
        </w:rPr>
        <w:t>MAXOU </w:t>
      </w:r>
      <w:r>
        <w:rPr>
          <w:color w:val="231F20"/>
          <w:sz w:val="18"/>
        </w:rPr>
        <w:t>» </w:t>
      </w:r>
      <w:r>
        <w:rPr>
          <w:color w:val="231F20"/>
          <w:spacing w:val="14"/>
          <w:sz w:val="18"/>
        </w:rPr>
        <w:t>HEINTZEN, </w:t>
      </w:r>
      <w:r>
        <w:rPr>
          <w:color w:val="231F20"/>
          <w:sz w:val="18"/>
        </w:rPr>
        <w:t>La </w:t>
      </w:r>
      <w:r>
        <w:rPr>
          <w:color w:val="231F20"/>
          <w:spacing w:val="11"/>
          <w:sz w:val="18"/>
        </w:rPr>
        <w:t>Chavannée/CLAMOR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(CNRS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UMS</w:t>
      </w:r>
      <w:r>
        <w:rPr>
          <w:color w:val="231F20"/>
          <w:spacing w:val="24"/>
          <w:sz w:val="18"/>
        </w:rPr>
        <w:t> </w:t>
      </w:r>
      <w:r>
        <w:rPr>
          <w:color w:val="231F20"/>
          <w:spacing w:val="9"/>
          <w:sz w:val="18"/>
        </w:rPr>
        <w:t>3726)/CHEC</w:t>
      </w:r>
      <w:r>
        <w:rPr>
          <w:color w:val="231F20"/>
          <w:spacing w:val="23"/>
          <w:sz w:val="18"/>
        </w:rPr>
        <w:t> </w:t>
      </w:r>
      <w:r>
        <w:rPr>
          <w:color w:val="231F20"/>
          <w:spacing w:val="10"/>
          <w:sz w:val="18"/>
        </w:rPr>
        <w:t>(Université</w:t>
      </w:r>
      <w:r>
        <w:rPr>
          <w:color w:val="231F20"/>
          <w:spacing w:val="24"/>
          <w:sz w:val="18"/>
        </w:rPr>
        <w:t> </w:t>
      </w:r>
      <w:r>
        <w:rPr>
          <w:color w:val="231F20"/>
          <w:spacing w:val="10"/>
          <w:sz w:val="18"/>
        </w:rPr>
        <w:t>Clermont-Auvergne).</w:t>
      </w:r>
    </w:p>
    <w:p>
      <w:pPr>
        <w:pStyle w:val="BodyText"/>
        <w:spacing w:before="10"/>
        <w:rPr>
          <w:sz w:val="18"/>
        </w:rPr>
      </w:pPr>
    </w:p>
    <w:p>
      <w:pPr>
        <w:spacing w:line="249" w:lineRule="auto" w:before="0"/>
        <w:ind w:left="8037" w:right="105" w:firstLine="0"/>
        <w:jc w:val="both"/>
        <w:rPr>
          <w:sz w:val="18"/>
        </w:rPr>
      </w:pPr>
      <w:r>
        <w:rPr>
          <w:color w:val="D91A1A"/>
          <w:sz w:val="18"/>
        </w:rPr>
        <w:t>11h00</w:t>
      </w:r>
      <w:r>
        <w:rPr>
          <w:color w:val="D91A1A"/>
          <w:spacing w:val="1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1"/>
          <w:sz w:val="18"/>
        </w:rPr>
        <w:t> </w:t>
      </w:r>
      <w:r>
        <w:rPr>
          <w:i/>
          <w:color w:val="231F20"/>
          <w:sz w:val="18"/>
        </w:rPr>
        <w:t>À</w:t>
      </w:r>
      <w:r>
        <w:rPr>
          <w:i/>
          <w:color w:val="231F20"/>
          <w:spacing w:val="45"/>
          <w:sz w:val="18"/>
        </w:rPr>
        <w:t> </w:t>
      </w:r>
      <w:r>
        <w:rPr>
          <w:i/>
          <w:color w:val="231F20"/>
          <w:sz w:val="18"/>
        </w:rPr>
        <w:t>propos</w:t>
      </w:r>
      <w:r>
        <w:rPr>
          <w:i/>
          <w:color w:val="231F20"/>
          <w:spacing w:val="45"/>
          <w:sz w:val="18"/>
        </w:rPr>
        <w:t> </w:t>
      </w:r>
      <w:r>
        <w:rPr>
          <w:i/>
          <w:color w:val="231F20"/>
          <w:sz w:val="18"/>
        </w:rPr>
        <w:t>des</w:t>
      </w:r>
      <w:r>
        <w:rPr>
          <w:i/>
          <w:color w:val="231F20"/>
          <w:spacing w:val="45"/>
          <w:sz w:val="18"/>
        </w:rPr>
        <w:t> </w:t>
      </w:r>
      <w:r>
        <w:rPr>
          <w:i/>
          <w:color w:val="231F20"/>
          <w:spacing w:val="9"/>
          <w:sz w:val="18"/>
        </w:rPr>
        <w:t>valeurs </w:t>
      </w:r>
      <w:r>
        <w:rPr>
          <w:i/>
          <w:color w:val="231F20"/>
          <w:sz w:val="18"/>
        </w:rPr>
        <w:t>que</w:t>
      </w:r>
      <w:r>
        <w:rPr>
          <w:i/>
          <w:color w:val="231F20"/>
          <w:spacing w:val="45"/>
          <w:sz w:val="18"/>
        </w:rPr>
        <w:t> </w:t>
      </w:r>
      <w:r>
        <w:rPr>
          <w:i/>
          <w:color w:val="231F20"/>
          <w:spacing w:val="10"/>
          <w:sz w:val="18"/>
        </w:rPr>
        <w:t>l’Allgemeine </w:t>
      </w:r>
      <w:r>
        <w:rPr>
          <w:i/>
          <w:color w:val="231F20"/>
          <w:spacing w:val="9"/>
          <w:sz w:val="18"/>
        </w:rPr>
        <w:t>musikalische </w:t>
      </w:r>
      <w:r>
        <w:rPr>
          <w:i/>
          <w:color w:val="231F20"/>
          <w:sz w:val="18"/>
        </w:rPr>
        <w:t>Zeitung</w:t>
      </w:r>
      <w:r>
        <w:rPr>
          <w:i/>
          <w:color w:val="231F20"/>
          <w:spacing w:val="45"/>
          <w:sz w:val="18"/>
        </w:rPr>
        <w:t> </w:t>
      </w:r>
      <w:r>
        <w:rPr>
          <w:i/>
          <w:color w:val="231F20"/>
          <w:spacing w:val="9"/>
          <w:sz w:val="18"/>
        </w:rPr>
        <w:t>(1798-1848) </w:t>
      </w:r>
      <w:r>
        <w:rPr>
          <w:i/>
          <w:color w:val="231F20"/>
          <w:sz w:val="18"/>
        </w:rPr>
        <w:t>attribue</w:t>
      </w:r>
      <w:r>
        <w:rPr>
          <w:i/>
          <w:color w:val="231F20"/>
          <w:spacing w:val="45"/>
          <w:sz w:val="18"/>
        </w:rPr>
        <w:t> </w:t>
      </w:r>
      <w:r>
        <w:rPr>
          <w:i/>
          <w:color w:val="231F20"/>
          <w:sz w:val="18"/>
        </w:rPr>
        <w:t>au</w:t>
      </w:r>
      <w:r>
        <w:rPr>
          <w:i/>
          <w:color w:val="231F20"/>
          <w:spacing w:val="45"/>
          <w:sz w:val="18"/>
        </w:rPr>
        <w:t> </w:t>
      </w:r>
      <w:r>
        <w:rPr>
          <w:i/>
          <w:color w:val="231F20"/>
          <w:spacing w:val="10"/>
          <w:sz w:val="18"/>
        </w:rPr>
        <w:t>métier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de </w:t>
      </w:r>
      <w:r>
        <w:rPr>
          <w:i/>
          <w:color w:val="231F20"/>
          <w:spacing w:val="9"/>
          <w:sz w:val="18"/>
        </w:rPr>
        <w:t>l’éditeur-imprimeur</w:t>
      </w:r>
      <w:r>
        <w:rPr>
          <w:color w:val="231F20"/>
          <w:spacing w:val="9"/>
          <w:sz w:val="18"/>
        </w:rPr>
        <w:t>, </w:t>
      </w:r>
      <w:r>
        <w:rPr>
          <w:color w:val="231F20"/>
          <w:sz w:val="18"/>
        </w:rPr>
        <w:t>Angélica </w:t>
      </w:r>
      <w:r>
        <w:rPr>
          <w:color w:val="231F20"/>
          <w:spacing w:val="15"/>
          <w:sz w:val="18"/>
        </w:rPr>
        <w:t>RIGAUDIÈRE </w:t>
      </w:r>
      <w:r>
        <w:rPr>
          <w:color w:val="231F20"/>
          <w:spacing w:val="9"/>
          <w:sz w:val="18"/>
        </w:rPr>
        <w:t>(Université </w:t>
      </w:r>
      <w:r>
        <w:rPr>
          <w:color w:val="231F20"/>
          <w:sz w:val="18"/>
        </w:rPr>
        <w:t>de Reims </w:t>
      </w:r>
      <w:r>
        <w:rPr>
          <w:color w:val="231F20"/>
          <w:spacing w:val="9"/>
          <w:sz w:val="18"/>
        </w:rPr>
        <w:t>Champagne-Ardenne, </w:t>
      </w:r>
      <w:r>
        <w:rPr>
          <w:color w:val="231F20"/>
          <w:spacing w:val="10"/>
          <w:sz w:val="18"/>
        </w:rPr>
        <w:t>Centre</w:t>
      </w:r>
      <w:r>
        <w:rPr>
          <w:color w:val="231F20"/>
          <w:spacing w:val="11"/>
          <w:sz w:val="18"/>
        </w:rPr>
        <w:t> </w:t>
      </w:r>
      <w:r>
        <w:rPr>
          <w:color w:val="231F20"/>
          <w:spacing w:val="9"/>
          <w:sz w:val="18"/>
        </w:rPr>
        <w:t>d’études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5"/>
          <w:sz w:val="18"/>
        </w:rPr>
        <w:t> </w:t>
      </w:r>
      <w:r>
        <w:rPr>
          <w:color w:val="231F20"/>
          <w:spacing w:val="9"/>
          <w:sz w:val="18"/>
        </w:rPr>
        <w:t>recherches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sur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les</w:t>
      </w:r>
      <w:r>
        <w:rPr>
          <w:color w:val="231F20"/>
          <w:spacing w:val="25"/>
          <w:sz w:val="18"/>
        </w:rPr>
        <w:t> </w:t>
      </w:r>
      <w:r>
        <w:rPr>
          <w:color w:val="231F20"/>
          <w:spacing w:val="9"/>
          <w:sz w:val="18"/>
        </w:rPr>
        <w:t>emplois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les</w:t>
      </w:r>
      <w:r>
        <w:rPr>
          <w:color w:val="231F20"/>
          <w:spacing w:val="25"/>
          <w:sz w:val="18"/>
        </w:rPr>
        <w:t> </w:t>
      </w:r>
      <w:r>
        <w:rPr>
          <w:color w:val="231F20"/>
          <w:spacing w:val="10"/>
          <w:sz w:val="18"/>
        </w:rPr>
        <w:t>professionnalisations).</w:t>
      </w:r>
    </w:p>
    <w:p>
      <w:pPr>
        <w:pStyle w:val="BodyText"/>
        <w:rPr>
          <w:sz w:val="19"/>
        </w:rPr>
      </w:pPr>
    </w:p>
    <w:p>
      <w:pPr>
        <w:spacing w:line="249" w:lineRule="auto" w:before="0"/>
        <w:ind w:left="8037" w:right="107" w:firstLine="0"/>
        <w:jc w:val="both"/>
        <w:rPr>
          <w:sz w:val="18"/>
        </w:rPr>
      </w:pPr>
      <w:r>
        <w:rPr>
          <w:color w:val="D91A1A"/>
          <w:spacing w:val="10"/>
          <w:sz w:val="18"/>
        </w:rPr>
        <w:t>11h30 </w:t>
      </w:r>
      <w:r>
        <w:rPr>
          <w:color w:val="D91A1A"/>
          <w:sz w:val="18"/>
        </w:rPr>
        <w:t>–</w:t>
      </w:r>
      <w:r>
        <w:rPr>
          <w:color w:val="D91A1A"/>
          <w:spacing w:val="1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pacing w:val="12"/>
          <w:sz w:val="18"/>
        </w:rPr>
        <w:t>partition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pacing w:val="11"/>
          <w:sz w:val="18"/>
        </w:rPr>
        <w:t>tant </w:t>
      </w:r>
      <w:r>
        <w:rPr>
          <w:i/>
          <w:color w:val="231F20"/>
          <w:spacing w:val="12"/>
          <w:sz w:val="18"/>
        </w:rPr>
        <w:t>qu’outil </w:t>
      </w:r>
      <w:r>
        <w:rPr>
          <w:i/>
          <w:color w:val="231F20"/>
          <w:spacing w:val="10"/>
          <w:sz w:val="18"/>
        </w:rPr>
        <w:t>pour </w:t>
      </w:r>
      <w:r>
        <w:rPr>
          <w:i/>
          <w:color w:val="231F20"/>
          <w:spacing w:val="12"/>
          <w:sz w:val="18"/>
        </w:rPr>
        <w:t>l’étude </w:t>
      </w:r>
      <w:r>
        <w:rPr>
          <w:i/>
          <w:color w:val="231F20"/>
          <w:spacing w:val="9"/>
          <w:sz w:val="18"/>
        </w:rPr>
        <w:t>des </w:t>
      </w:r>
      <w:r>
        <w:rPr>
          <w:i/>
          <w:color w:val="231F20"/>
          <w:spacing w:val="12"/>
          <w:sz w:val="18"/>
        </w:rPr>
        <w:t>sociabilités musicales </w:t>
      </w:r>
      <w:r>
        <w:rPr>
          <w:i/>
          <w:color w:val="231F20"/>
          <w:sz w:val="18"/>
        </w:rPr>
        <w:t>: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pacing w:val="12"/>
          <w:sz w:val="18"/>
        </w:rPr>
        <w:t>l’exemple </w:t>
      </w:r>
      <w:r>
        <w:rPr>
          <w:i/>
          <w:color w:val="231F20"/>
          <w:spacing w:val="14"/>
          <w:sz w:val="18"/>
        </w:rPr>
        <w:t>des</w:t>
      </w:r>
      <w:r>
        <w:rPr>
          <w:i/>
          <w:color w:val="231F20"/>
          <w:spacing w:val="15"/>
          <w:sz w:val="18"/>
        </w:rPr>
        <w:t> </w:t>
      </w:r>
      <w:r>
        <w:rPr>
          <w:i/>
          <w:color w:val="231F20"/>
          <w:spacing w:val="9"/>
          <w:sz w:val="18"/>
        </w:rPr>
        <w:t>éditeurs</w:t>
      </w:r>
      <w:r>
        <w:rPr>
          <w:i/>
          <w:color w:val="231F20"/>
          <w:spacing w:val="26"/>
          <w:sz w:val="18"/>
        </w:rPr>
        <w:t> </w:t>
      </w:r>
      <w:r>
        <w:rPr>
          <w:i/>
          <w:color w:val="231F20"/>
          <w:spacing w:val="9"/>
          <w:sz w:val="18"/>
        </w:rPr>
        <w:t>Lagueny</w:t>
      </w:r>
      <w:r>
        <w:rPr>
          <w:i/>
          <w:color w:val="231F20"/>
          <w:spacing w:val="26"/>
          <w:sz w:val="18"/>
        </w:rPr>
        <w:t> </w:t>
      </w:r>
      <w:r>
        <w:rPr>
          <w:i/>
          <w:color w:val="231F20"/>
          <w:sz w:val="18"/>
        </w:rPr>
        <w:t>à</w:t>
      </w:r>
      <w:r>
        <w:rPr>
          <w:i/>
          <w:color w:val="231F20"/>
          <w:spacing w:val="26"/>
          <w:sz w:val="18"/>
        </w:rPr>
        <w:t> </w:t>
      </w:r>
      <w:r>
        <w:rPr>
          <w:i/>
          <w:color w:val="231F20"/>
          <w:spacing w:val="9"/>
          <w:sz w:val="18"/>
        </w:rPr>
        <w:t>Limoges</w:t>
      </w:r>
      <w:r>
        <w:rPr>
          <w:i/>
          <w:color w:val="231F20"/>
          <w:spacing w:val="26"/>
          <w:sz w:val="18"/>
        </w:rPr>
        <w:t> </w:t>
      </w:r>
      <w:r>
        <w:rPr>
          <w:i/>
          <w:color w:val="231F20"/>
          <w:spacing w:val="9"/>
          <w:sz w:val="18"/>
        </w:rPr>
        <w:t>pendant</w:t>
      </w:r>
      <w:r>
        <w:rPr>
          <w:i/>
          <w:color w:val="231F20"/>
          <w:spacing w:val="26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27"/>
          <w:sz w:val="18"/>
        </w:rPr>
        <w:t> </w:t>
      </w:r>
      <w:r>
        <w:rPr>
          <w:i/>
          <w:color w:val="231F20"/>
          <w:sz w:val="18"/>
        </w:rPr>
        <w:t>III</w:t>
      </w:r>
      <w:r>
        <w:rPr>
          <w:i/>
          <w:color w:val="231F20"/>
          <w:sz w:val="18"/>
          <w:vertAlign w:val="superscript"/>
        </w:rPr>
        <w:t>e</w:t>
      </w:r>
      <w:r>
        <w:rPr>
          <w:i/>
          <w:color w:val="231F20"/>
          <w:spacing w:val="20"/>
          <w:sz w:val="18"/>
          <w:vertAlign w:val="baseline"/>
        </w:rPr>
        <w:t> </w:t>
      </w:r>
      <w:r>
        <w:rPr>
          <w:i/>
          <w:color w:val="231F20"/>
          <w:spacing w:val="10"/>
          <w:sz w:val="18"/>
          <w:vertAlign w:val="baseline"/>
        </w:rPr>
        <w:t>République</w:t>
      </w:r>
      <w:r>
        <w:rPr>
          <w:color w:val="231F20"/>
          <w:spacing w:val="10"/>
          <w:sz w:val="18"/>
          <w:vertAlign w:val="baseline"/>
        </w:rPr>
        <w:t>,</w:t>
      </w:r>
      <w:r>
        <w:rPr>
          <w:color w:val="231F20"/>
          <w:spacing w:val="19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Yaniv</w:t>
      </w:r>
      <w:r>
        <w:rPr>
          <w:color w:val="231F20"/>
          <w:spacing w:val="19"/>
          <w:sz w:val="18"/>
          <w:vertAlign w:val="baseline"/>
        </w:rPr>
        <w:t> </w:t>
      </w:r>
      <w:r>
        <w:rPr>
          <w:color w:val="231F20"/>
          <w:spacing w:val="14"/>
          <w:sz w:val="18"/>
          <w:vertAlign w:val="baseline"/>
        </w:rPr>
        <w:t>ARROUA</w:t>
      </w:r>
      <w:r>
        <w:rPr>
          <w:color w:val="231F20"/>
          <w:spacing w:val="19"/>
          <w:sz w:val="18"/>
          <w:vertAlign w:val="baseline"/>
        </w:rPr>
        <w:t> </w:t>
      </w:r>
      <w:r>
        <w:rPr>
          <w:color w:val="231F20"/>
          <w:spacing w:val="10"/>
          <w:sz w:val="18"/>
          <w:vertAlign w:val="baseline"/>
        </w:rPr>
        <w:t>(UVSQ-CHCSC).</w:t>
      </w:r>
    </w:p>
    <w:p>
      <w:pPr>
        <w:pStyle w:val="BodyText"/>
        <w:spacing w:before="10"/>
        <w:rPr>
          <w:sz w:val="18"/>
        </w:rPr>
      </w:pPr>
    </w:p>
    <w:p>
      <w:pPr>
        <w:spacing w:line="249" w:lineRule="auto" w:before="1"/>
        <w:ind w:left="8037" w:right="102" w:firstLine="0"/>
        <w:jc w:val="left"/>
        <w:rPr>
          <w:sz w:val="18"/>
        </w:rPr>
      </w:pPr>
      <w:r>
        <w:rPr>
          <w:color w:val="D91A1A"/>
          <w:sz w:val="18"/>
        </w:rPr>
        <w:t>12h00</w:t>
      </w:r>
      <w:r>
        <w:rPr>
          <w:color w:val="D91A1A"/>
          <w:spacing w:val="37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38"/>
          <w:sz w:val="18"/>
        </w:rPr>
        <w:t> </w:t>
      </w:r>
      <w:r>
        <w:rPr>
          <w:i/>
          <w:color w:val="231F20"/>
          <w:spacing w:val="9"/>
          <w:sz w:val="18"/>
        </w:rPr>
        <w:t>Collecter</w:t>
      </w:r>
      <w:r>
        <w:rPr>
          <w:i/>
          <w:color w:val="231F20"/>
          <w:spacing w:val="37"/>
          <w:sz w:val="18"/>
        </w:rPr>
        <w:t> </w:t>
      </w:r>
      <w:r>
        <w:rPr>
          <w:i/>
          <w:color w:val="231F20"/>
          <w:sz w:val="18"/>
        </w:rPr>
        <w:t>et</w:t>
      </w:r>
      <w:r>
        <w:rPr>
          <w:i/>
          <w:color w:val="231F20"/>
          <w:spacing w:val="38"/>
          <w:sz w:val="18"/>
        </w:rPr>
        <w:t> </w:t>
      </w:r>
      <w:r>
        <w:rPr>
          <w:i/>
          <w:color w:val="231F20"/>
          <w:spacing w:val="9"/>
          <w:sz w:val="18"/>
        </w:rPr>
        <w:t>diffuser</w:t>
      </w:r>
      <w:r>
        <w:rPr>
          <w:color w:val="231F20"/>
          <w:spacing w:val="9"/>
          <w:sz w:val="18"/>
        </w:rPr>
        <w:t>,</w:t>
      </w:r>
      <w:r>
        <w:rPr>
          <w:color w:val="231F20"/>
          <w:spacing w:val="37"/>
          <w:sz w:val="18"/>
        </w:rPr>
        <w:t> </w:t>
      </w:r>
      <w:r>
        <w:rPr>
          <w:color w:val="231F20"/>
          <w:spacing w:val="9"/>
          <w:sz w:val="18"/>
        </w:rPr>
        <w:t>entretien</w:t>
      </w:r>
      <w:r>
        <w:rPr>
          <w:color w:val="231F20"/>
          <w:spacing w:val="38"/>
          <w:sz w:val="18"/>
        </w:rPr>
        <w:t> </w:t>
      </w:r>
      <w:r>
        <w:rPr>
          <w:color w:val="231F20"/>
          <w:sz w:val="18"/>
        </w:rPr>
        <w:t>avec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Agnès</w:t>
      </w:r>
      <w:r>
        <w:rPr>
          <w:color w:val="231F20"/>
          <w:spacing w:val="41"/>
          <w:sz w:val="18"/>
        </w:rPr>
        <w:t> </w:t>
      </w:r>
      <w:r>
        <w:rPr>
          <w:color w:val="231F20"/>
          <w:spacing w:val="14"/>
          <w:sz w:val="18"/>
        </w:rPr>
        <w:t>BIDARD,</w:t>
      </w:r>
      <w:r>
        <w:rPr>
          <w:color w:val="231F20"/>
          <w:spacing w:val="38"/>
          <w:sz w:val="18"/>
        </w:rPr>
        <w:t> </w:t>
      </w:r>
      <w:r>
        <w:rPr>
          <w:color w:val="231F20"/>
          <w:spacing w:val="9"/>
          <w:sz w:val="18"/>
        </w:rPr>
        <w:t>marchande</w:t>
      </w:r>
      <w:r>
        <w:rPr>
          <w:color w:val="231F20"/>
          <w:spacing w:val="37"/>
          <w:sz w:val="18"/>
        </w:rPr>
        <w:t> </w:t>
      </w:r>
      <w:r>
        <w:rPr>
          <w:color w:val="231F20"/>
          <w:spacing w:val="10"/>
          <w:sz w:val="18"/>
        </w:rPr>
        <w:t>spécialiste</w:t>
      </w:r>
      <w:r>
        <w:rPr>
          <w:color w:val="231F20"/>
          <w:spacing w:val="38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37"/>
          <w:sz w:val="18"/>
        </w:rPr>
        <w:t> </w:t>
      </w:r>
      <w:r>
        <w:rPr>
          <w:color w:val="231F20"/>
          <w:spacing w:val="9"/>
          <w:sz w:val="18"/>
        </w:rPr>
        <w:t>partitions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2"/>
          <w:sz w:val="18"/>
        </w:rPr>
        <w:t> </w:t>
      </w:r>
      <w:r>
        <w:rPr>
          <w:color w:val="231F20"/>
          <w:spacing w:val="9"/>
          <w:sz w:val="18"/>
        </w:rPr>
        <w:t>chansons</w:t>
      </w:r>
      <w:r>
        <w:rPr>
          <w:color w:val="231F20"/>
          <w:spacing w:val="22"/>
          <w:sz w:val="18"/>
        </w:rPr>
        <w:t> </w:t>
      </w:r>
      <w:r>
        <w:rPr>
          <w:color w:val="231F20"/>
          <w:spacing w:val="11"/>
          <w:sz w:val="18"/>
        </w:rPr>
        <w:t>anciennes.</w:t>
      </w:r>
    </w:p>
    <w:p>
      <w:pPr>
        <w:pStyle w:val="BodyText"/>
        <w:spacing w:before="7"/>
        <w:rPr>
          <w:sz w:val="29"/>
        </w:rPr>
      </w:pPr>
    </w:p>
    <w:p>
      <w:pPr>
        <w:spacing w:before="93"/>
        <w:ind w:left="3422" w:right="1755" w:firstLine="0"/>
        <w:jc w:val="center"/>
        <w:rPr>
          <w:sz w:val="18"/>
        </w:rPr>
      </w:pPr>
      <w:r>
        <w:rPr>
          <w:color w:val="D91A1A"/>
          <w:sz w:val="18"/>
        </w:rPr>
        <w:t>12h30</w:t>
      </w:r>
      <w:r>
        <w:rPr>
          <w:color w:val="D91A1A"/>
          <w:spacing w:val="52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53"/>
          <w:sz w:val="18"/>
        </w:rPr>
        <w:t> </w:t>
      </w:r>
      <w:r>
        <w:rPr>
          <w:color w:val="231F20"/>
          <w:sz w:val="18"/>
        </w:rPr>
        <w:t>Pause</w:t>
      </w:r>
      <w:r>
        <w:rPr>
          <w:color w:val="231F20"/>
          <w:spacing w:val="53"/>
          <w:sz w:val="18"/>
        </w:rPr>
        <w:t> </w:t>
      </w:r>
      <w:r>
        <w:rPr>
          <w:color w:val="231F20"/>
          <w:spacing w:val="9"/>
          <w:sz w:val="18"/>
        </w:rPr>
        <w:t>déjeuner</w:t>
      </w:r>
    </w:p>
    <w:p>
      <w:pPr>
        <w:spacing w:before="9"/>
        <w:ind w:left="0" w:right="3579" w:firstLine="0"/>
        <w:jc w:val="right"/>
        <w:rPr>
          <w:b/>
          <w:sz w:val="18"/>
        </w:rPr>
      </w:pPr>
      <w:r>
        <w:rPr>
          <w:b/>
          <w:color w:val="D2232A"/>
          <w:spacing w:val="14"/>
          <w:sz w:val="18"/>
        </w:rPr>
        <w:t>APRÈS-MIDI</w:t>
      </w:r>
      <w:r>
        <w:rPr>
          <w:b/>
          <w:color w:val="D2232A"/>
          <w:spacing w:val="-28"/>
          <w:sz w:val="18"/>
        </w:rPr>
        <w:t> </w:t>
      </w:r>
    </w:p>
    <w:p>
      <w:pPr>
        <w:pStyle w:val="BodyText"/>
        <w:spacing w:before="6"/>
        <w:rPr>
          <w:b/>
          <w:sz w:val="11"/>
        </w:rPr>
      </w:pPr>
    </w:p>
    <w:p>
      <w:pPr>
        <w:spacing w:before="92"/>
        <w:ind w:left="8021" w:right="86" w:firstLine="0"/>
        <w:jc w:val="center"/>
        <w:rPr>
          <w:b/>
          <w:sz w:val="18"/>
        </w:rPr>
      </w:pPr>
      <w:r>
        <w:rPr>
          <w:b/>
          <w:color w:val="D91A1A"/>
          <w:spacing w:val="9"/>
          <w:sz w:val="18"/>
        </w:rPr>
        <w:t>ART</w:t>
      </w:r>
      <w:r>
        <w:rPr>
          <w:b/>
          <w:color w:val="D91A1A"/>
          <w:spacing w:val="31"/>
          <w:sz w:val="18"/>
        </w:rPr>
        <w:t> </w:t>
      </w:r>
      <w:r>
        <w:rPr>
          <w:b/>
          <w:color w:val="D91A1A"/>
          <w:sz w:val="18"/>
        </w:rPr>
        <w:t>ET</w:t>
      </w:r>
      <w:r>
        <w:rPr>
          <w:b/>
          <w:color w:val="D91A1A"/>
          <w:spacing w:val="32"/>
          <w:sz w:val="18"/>
        </w:rPr>
        <w:t> </w:t>
      </w:r>
      <w:r>
        <w:rPr>
          <w:b/>
          <w:color w:val="D91A1A"/>
          <w:spacing w:val="15"/>
          <w:sz w:val="18"/>
        </w:rPr>
        <w:t>POLITIQUE</w:t>
      </w:r>
      <w:r>
        <w:rPr>
          <w:b/>
          <w:color w:val="D91A1A"/>
          <w:spacing w:val="-28"/>
          <w:sz w:val="18"/>
        </w:rPr>
        <w:t> </w:t>
      </w:r>
    </w:p>
    <w:p>
      <w:pPr>
        <w:spacing w:before="9"/>
        <w:ind w:left="8021" w:right="83" w:firstLine="0"/>
        <w:jc w:val="center"/>
        <w:rPr>
          <w:sz w:val="18"/>
        </w:rPr>
      </w:pPr>
      <w:r>
        <w:rPr/>
        <w:pict>
          <v:shape style="position:absolute;margin-left:369.339905pt;margin-top:4.578968pt;width:35.25pt;height:169.7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684" w:lineRule="exact" w:before="0"/>
                    <w:ind w:left="20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D91A1A"/>
                      <w:spacing w:val="31"/>
                      <w:sz w:val="60"/>
                    </w:rPr>
                    <w:t>Programme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9"/>
          <w:sz w:val="18"/>
        </w:rPr>
        <w:t>Présidence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7"/>
          <w:sz w:val="18"/>
        </w:rPr>
        <w:t> </w:t>
      </w:r>
      <w:r>
        <w:rPr>
          <w:color w:val="231F20"/>
          <w:spacing w:val="9"/>
          <w:sz w:val="18"/>
        </w:rPr>
        <w:t>séance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:</w:t>
      </w:r>
      <w:r>
        <w:rPr>
          <w:color w:val="231F20"/>
          <w:spacing w:val="27"/>
          <w:sz w:val="18"/>
        </w:rPr>
        <w:t> </w:t>
      </w:r>
      <w:r>
        <w:rPr>
          <w:color w:val="231F20"/>
          <w:spacing w:val="9"/>
          <w:sz w:val="18"/>
        </w:rPr>
        <w:t>Laurent</w:t>
      </w:r>
      <w:r>
        <w:rPr>
          <w:color w:val="231F20"/>
          <w:spacing w:val="29"/>
          <w:sz w:val="18"/>
        </w:rPr>
        <w:t> </w:t>
      </w:r>
      <w:r>
        <w:rPr>
          <w:color w:val="231F20"/>
          <w:spacing w:val="12"/>
          <w:sz w:val="18"/>
        </w:rPr>
        <w:t>BIHL</w:t>
      </w:r>
      <w:r>
        <w:rPr>
          <w:color w:val="231F20"/>
          <w:spacing w:val="-28"/>
          <w:sz w:val="18"/>
        </w:rPr>
        <w:t> </w:t>
      </w:r>
    </w:p>
    <w:p>
      <w:pPr>
        <w:spacing w:before="9"/>
        <w:ind w:left="8021" w:right="93" w:firstLine="0"/>
        <w:jc w:val="center"/>
        <w:rPr>
          <w:sz w:val="18"/>
        </w:rPr>
      </w:pPr>
      <w:r>
        <w:rPr>
          <w:color w:val="231F20"/>
          <w:spacing w:val="9"/>
          <w:sz w:val="18"/>
        </w:rPr>
        <w:t>Université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Paris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1,</w:t>
      </w:r>
      <w:r>
        <w:rPr>
          <w:color w:val="231F20"/>
          <w:spacing w:val="34"/>
          <w:sz w:val="18"/>
        </w:rPr>
        <w:t> </w:t>
      </w:r>
      <w:r>
        <w:rPr>
          <w:color w:val="231F20"/>
          <w:spacing w:val="9"/>
          <w:sz w:val="18"/>
        </w:rPr>
        <w:t>Centre</w:t>
      </w:r>
      <w:r>
        <w:rPr>
          <w:color w:val="231F20"/>
          <w:spacing w:val="33"/>
          <w:sz w:val="18"/>
        </w:rPr>
        <w:t> </w:t>
      </w:r>
      <w:r>
        <w:rPr>
          <w:color w:val="231F20"/>
          <w:spacing w:val="9"/>
          <w:sz w:val="18"/>
        </w:rPr>
        <w:t>d’histoire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du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XIX</w:t>
      </w:r>
      <w:r>
        <w:rPr>
          <w:color w:val="231F20"/>
          <w:sz w:val="18"/>
          <w:vertAlign w:val="superscript"/>
        </w:rPr>
        <w:t>e</w:t>
      </w:r>
      <w:r>
        <w:rPr>
          <w:color w:val="231F20"/>
          <w:spacing w:val="27"/>
          <w:sz w:val="18"/>
          <w:vertAlign w:val="baseline"/>
        </w:rPr>
        <w:t> </w:t>
      </w:r>
      <w:r>
        <w:rPr>
          <w:color w:val="231F20"/>
          <w:spacing w:val="9"/>
          <w:sz w:val="18"/>
          <w:vertAlign w:val="baseline"/>
        </w:rPr>
        <w:t>siècle</w:t>
      </w:r>
      <w:r>
        <w:rPr>
          <w:color w:val="231F20"/>
          <w:spacing w:val="3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-</w:t>
      </w:r>
      <w:r>
        <w:rPr>
          <w:color w:val="231F20"/>
          <w:spacing w:val="34"/>
          <w:sz w:val="18"/>
          <w:vertAlign w:val="baseline"/>
        </w:rPr>
        <w:t> </w:t>
      </w:r>
      <w:r>
        <w:rPr>
          <w:color w:val="231F20"/>
          <w:spacing w:val="11"/>
          <w:sz w:val="18"/>
          <w:vertAlign w:val="baseline"/>
        </w:rPr>
        <w:t>ISOR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49" w:lineRule="auto" w:before="0"/>
        <w:ind w:left="8037" w:right="0" w:firstLine="0"/>
        <w:jc w:val="left"/>
        <w:rPr>
          <w:sz w:val="18"/>
        </w:rPr>
      </w:pPr>
      <w:r>
        <w:rPr>
          <w:color w:val="D91A1A"/>
          <w:spacing w:val="12"/>
          <w:sz w:val="18"/>
        </w:rPr>
        <w:t>14h15</w:t>
      </w:r>
      <w:r>
        <w:rPr>
          <w:color w:val="D91A1A"/>
          <w:spacing w:val="48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5"/>
          <w:sz w:val="18"/>
        </w:rPr>
        <w:t> </w:t>
      </w:r>
      <w:r>
        <w:rPr>
          <w:i/>
          <w:color w:val="231F20"/>
          <w:spacing w:val="13"/>
          <w:sz w:val="18"/>
        </w:rPr>
        <w:t>Détourner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pacing w:val="13"/>
          <w:sz w:val="18"/>
        </w:rPr>
        <w:t>l’utilité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z w:val="18"/>
        </w:rPr>
        <w:t>?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pacing w:val="10"/>
          <w:sz w:val="18"/>
        </w:rPr>
        <w:t>Les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pacing w:val="13"/>
          <w:sz w:val="18"/>
        </w:rPr>
        <w:t>partitions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«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pacing w:val="13"/>
          <w:sz w:val="18"/>
        </w:rPr>
        <w:t>chansons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pacing w:val="13"/>
          <w:sz w:val="18"/>
        </w:rPr>
        <w:t>franco-russes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z w:val="18"/>
        </w:rPr>
        <w:t>»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pacing w:val="12"/>
          <w:sz w:val="18"/>
        </w:rPr>
        <w:t>comme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pacing w:val="12"/>
          <w:sz w:val="18"/>
        </w:rPr>
        <w:t>objets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pacing w:val="15"/>
          <w:sz w:val="18"/>
        </w:rPr>
        <w:t>de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pacing w:val="10"/>
          <w:sz w:val="18"/>
        </w:rPr>
        <w:t>collection</w:t>
      </w:r>
      <w:r>
        <w:rPr>
          <w:color w:val="231F20"/>
          <w:spacing w:val="10"/>
          <w:sz w:val="18"/>
        </w:rPr>
        <w:t>,</w:t>
      </w:r>
      <w:r>
        <w:rPr>
          <w:color w:val="231F20"/>
          <w:spacing w:val="12"/>
          <w:sz w:val="18"/>
        </w:rPr>
        <w:t> </w:t>
      </w:r>
      <w:r>
        <w:rPr>
          <w:color w:val="231F20"/>
          <w:spacing w:val="9"/>
          <w:sz w:val="18"/>
        </w:rPr>
        <w:t>Arthur</w:t>
      </w:r>
      <w:r>
        <w:rPr>
          <w:color w:val="231F20"/>
          <w:spacing w:val="25"/>
          <w:sz w:val="18"/>
        </w:rPr>
        <w:t> </w:t>
      </w:r>
      <w:r>
        <w:rPr>
          <w:color w:val="231F20"/>
          <w:spacing w:val="13"/>
          <w:sz w:val="18"/>
        </w:rPr>
        <w:t>MACÉ,</w:t>
      </w:r>
      <w:r>
        <w:rPr>
          <w:color w:val="231F20"/>
          <w:spacing w:val="22"/>
          <w:sz w:val="18"/>
        </w:rPr>
        <w:t> </w:t>
      </w:r>
      <w:r>
        <w:rPr>
          <w:color w:val="231F20"/>
          <w:spacing w:val="9"/>
          <w:sz w:val="18"/>
        </w:rPr>
        <w:t>(CNSMDP).</w:t>
      </w:r>
    </w:p>
    <w:p>
      <w:pPr>
        <w:pStyle w:val="BodyText"/>
        <w:spacing w:before="10"/>
        <w:rPr>
          <w:sz w:val="18"/>
        </w:rPr>
      </w:pPr>
    </w:p>
    <w:p>
      <w:pPr>
        <w:spacing w:line="249" w:lineRule="auto" w:before="1"/>
        <w:ind w:left="8037" w:right="0" w:firstLine="0"/>
        <w:jc w:val="left"/>
        <w:rPr>
          <w:sz w:val="18"/>
        </w:rPr>
      </w:pPr>
      <w:r>
        <w:rPr>
          <w:color w:val="D91A1A"/>
          <w:spacing w:val="10"/>
          <w:sz w:val="18"/>
        </w:rPr>
        <w:t>14h45</w:t>
      </w:r>
      <w:r>
        <w:rPr>
          <w:color w:val="D91A1A"/>
          <w:spacing w:val="48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4"/>
          <w:sz w:val="18"/>
        </w:rPr>
        <w:t> </w:t>
      </w:r>
      <w:r>
        <w:rPr>
          <w:i/>
          <w:color w:val="231F20"/>
          <w:sz w:val="18"/>
        </w:rPr>
        <w:t>Les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pacing w:val="11"/>
          <w:sz w:val="18"/>
        </w:rPr>
        <w:t>partitions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pacing w:val="11"/>
          <w:sz w:val="18"/>
        </w:rPr>
        <w:t>interdites.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pacing w:val="11"/>
          <w:sz w:val="18"/>
        </w:rPr>
        <w:t>Chanter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pacing w:val="10"/>
          <w:sz w:val="18"/>
        </w:rPr>
        <w:t>France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pacing w:val="9"/>
          <w:sz w:val="18"/>
        </w:rPr>
        <w:t>sous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pacing w:val="11"/>
          <w:sz w:val="18"/>
        </w:rPr>
        <w:t>domination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pacing w:val="11"/>
          <w:sz w:val="18"/>
        </w:rPr>
        <w:t>allemande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z w:val="18"/>
        </w:rPr>
        <w:t>en  </w:t>
      </w:r>
      <w:r>
        <w:rPr>
          <w:i/>
          <w:color w:val="231F20"/>
          <w:spacing w:val="13"/>
          <w:sz w:val="18"/>
        </w:rPr>
        <w:t>Alsace-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pacing w:val="9"/>
          <w:sz w:val="18"/>
        </w:rPr>
        <w:t>Lorraine</w:t>
      </w:r>
      <w:r>
        <w:rPr>
          <w:color w:val="231F20"/>
          <w:spacing w:val="9"/>
          <w:sz w:val="18"/>
        </w:rPr>
        <w:t>,</w:t>
      </w:r>
      <w:r>
        <w:rPr>
          <w:color w:val="231F20"/>
          <w:spacing w:val="34"/>
          <w:sz w:val="18"/>
        </w:rPr>
        <w:t> </w:t>
      </w:r>
      <w:r>
        <w:rPr>
          <w:color w:val="231F20"/>
          <w:spacing w:val="9"/>
          <w:sz w:val="18"/>
        </w:rPr>
        <w:t>Benoît</w:t>
      </w:r>
      <w:r>
        <w:rPr>
          <w:color w:val="231F20"/>
          <w:spacing w:val="35"/>
          <w:sz w:val="18"/>
        </w:rPr>
        <w:t> </w:t>
      </w:r>
      <w:r>
        <w:rPr>
          <w:color w:val="231F20"/>
          <w:spacing w:val="10"/>
          <w:sz w:val="18"/>
        </w:rPr>
        <w:t>VAILLOT,</w:t>
      </w:r>
      <w:r>
        <w:rPr>
          <w:color w:val="231F20"/>
          <w:spacing w:val="34"/>
          <w:sz w:val="18"/>
        </w:rPr>
        <w:t> </w:t>
      </w:r>
      <w:r>
        <w:rPr>
          <w:color w:val="231F20"/>
          <w:spacing w:val="10"/>
          <w:sz w:val="18"/>
        </w:rPr>
        <w:t>(Université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Toulouse,</w:t>
      </w:r>
      <w:r>
        <w:rPr>
          <w:color w:val="231F20"/>
          <w:spacing w:val="34"/>
          <w:sz w:val="18"/>
        </w:rPr>
        <w:t> </w:t>
      </w:r>
      <w:r>
        <w:rPr>
          <w:color w:val="231F20"/>
          <w:spacing w:val="9"/>
          <w:sz w:val="18"/>
        </w:rPr>
        <w:t>Framespa/</w:t>
      </w:r>
      <w:r>
        <w:rPr>
          <w:color w:val="231F20"/>
          <w:spacing w:val="35"/>
          <w:sz w:val="18"/>
        </w:rPr>
        <w:t> </w:t>
      </w:r>
      <w:r>
        <w:rPr>
          <w:color w:val="231F20"/>
          <w:spacing w:val="9"/>
          <w:sz w:val="18"/>
        </w:rPr>
        <w:t>Université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35"/>
          <w:sz w:val="18"/>
        </w:rPr>
        <w:t> </w:t>
      </w:r>
      <w:r>
        <w:rPr>
          <w:color w:val="231F20"/>
          <w:spacing w:val="9"/>
          <w:sz w:val="18"/>
        </w:rPr>
        <w:t>Strasbourg,</w:t>
      </w:r>
      <w:r>
        <w:rPr>
          <w:color w:val="231F20"/>
          <w:spacing w:val="22"/>
          <w:sz w:val="18"/>
        </w:rPr>
        <w:t> </w:t>
      </w:r>
      <w:r>
        <w:rPr>
          <w:color w:val="231F20"/>
          <w:spacing w:val="9"/>
          <w:sz w:val="18"/>
        </w:rPr>
        <w:t>Arche).</w:t>
      </w:r>
    </w:p>
    <w:p>
      <w:pPr>
        <w:pStyle w:val="BodyText"/>
        <w:spacing w:before="10"/>
        <w:rPr>
          <w:sz w:val="18"/>
        </w:rPr>
      </w:pPr>
    </w:p>
    <w:p>
      <w:pPr>
        <w:spacing w:line="249" w:lineRule="auto" w:before="0"/>
        <w:ind w:left="8037" w:right="0" w:firstLine="0"/>
        <w:jc w:val="left"/>
        <w:rPr>
          <w:sz w:val="18"/>
        </w:rPr>
      </w:pPr>
      <w:r>
        <w:rPr>
          <w:color w:val="D91A1A"/>
          <w:spacing w:val="10"/>
          <w:sz w:val="18"/>
        </w:rPr>
        <w:t>15h15</w:t>
      </w:r>
      <w:r>
        <w:rPr>
          <w:color w:val="D91A1A"/>
          <w:spacing w:val="49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6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pacing w:val="11"/>
          <w:sz w:val="18"/>
        </w:rPr>
        <w:t>propagande</w:t>
      </w:r>
      <w:r>
        <w:rPr>
          <w:i/>
          <w:color w:val="231F20"/>
          <w:spacing w:val="50"/>
          <w:sz w:val="18"/>
        </w:rPr>
        <w:t> </w:t>
      </w:r>
      <w:r>
        <w:rPr>
          <w:i/>
          <w:color w:val="231F20"/>
          <w:sz w:val="18"/>
        </w:rPr>
        <w:t>à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pacing w:val="11"/>
          <w:sz w:val="18"/>
        </w:rPr>
        <w:t>l’époque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z w:val="18"/>
        </w:rPr>
        <w:t>du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pacing w:val="11"/>
          <w:sz w:val="18"/>
        </w:rPr>
        <w:t>fascisme</w:t>
      </w:r>
      <w:r>
        <w:rPr>
          <w:i/>
          <w:color w:val="231F20"/>
          <w:spacing w:val="50"/>
          <w:sz w:val="18"/>
        </w:rPr>
        <w:t> </w:t>
      </w:r>
      <w:r>
        <w:rPr>
          <w:i/>
          <w:color w:val="231F20"/>
          <w:spacing w:val="11"/>
          <w:sz w:val="18"/>
        </w:rPr>
        <w:t>italien</w:t>
      </w:r>
      <w:r>
        <w:rPr>
          <w:i/>
          <w:color w:val="231F20"/>
          <w:spacing w:val="50"/>
          <w:sz w:val="18"/>
        </w:rPr>
        <w:t> </w:t>
      </w:r>
      <w:r>
        <w:rPr>
          <w:i/>
          <w:color w:val="231F20"/>
          <w:sz w:val="18"/>
        </w:rPr>
        <w:t>: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le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cas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pacing w:val="11"/>
          <w:sz w:val="18"/>
        </w:rPr>
        <w:t>couvertures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z w:val="18"/>
        </w:rPr>
        <w:t>des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pacing w:val="11"/>
          <w:sz w:val="18"/>
        </w:rPr>
        <w:t>partitions</w:t>
      </w:r>
      <w:r>
        <w:rPr>
          <w:i/>
          <w:color w:val="231F20"/>
          <w:spacing w:val="-27"/>
          <w:sz w:val="18"/>
        </w:rPr>
        <w:t> </w:t>
      </w:r>
      <w:r>
        <w:rPr>
          <w:color w:val="231F20"/>
          <w:sz w:val="18"/>
        </w:rPr>
        <w:t>,</w:t>
      </w:r>
      <w:r>
        <w:rPr>
          <w:color w:val="231F20"/>
          <w:spacing w:val="-42"/>
          <w:sz w:val="18"/>
        </w:rPr>
        <w:t> </w:t>
      </w:r>
      <w:r>
        <w:rPr>
          <w:color w:val="231F20"/>
          <w:spacing w:val="10"/>
          <w:sz w:val="18"/>
        </w:rPr>
        <w:t>Massimiliano</w:t>
      </w:r>
      <w:r>
        <w:rPr>
          <w:color w:val="231F20"/>
          <w:spacing w:val="25"/>
          <w:sz w:val="18"/>
        </w:rPr>
        <w:t> </w:t>
      </w:r>
      <w:r>
        <w:rPr>
          <w:color w:val="231F20"/>
          <w:spacing w:val="14"/>
          <w:sz w:val="18"/>
        </w:rPr>
        <w:t>OTTOCENTO</w:t>
      </w:r>
      <w:r>
        <w:rPr>
          <w:color w:val="231F20"/>
          <w:spacing w:val="26"/>
          <w:sz w:val="18"/>
        </w:rPr>
        <w:t> </w:t>
      </w:r>
      <w:r>
        <w:rPr>
          <w:color w:val="231F20"/>
          <w:spacing w:val="10"/>
          <w:sz w:val="18"/>
        </w:rPr>
        <w:t>(Université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3"/>
          <w:sz w:val="18"/>
        </w:rPr>
        <w:t> </w:t>
      </w:r>
      <w:r>
        <w:rPr>
          <w:color w:val="231F20"/>
          <w:spacing w:val="9"/>
          <w:sz w:val="18"/>
        </w:rPr>
        <w:t>Poitiers,</w:t>
      </w:r>
      <w:r>
        <w:rPr>
          <w:color w:val="231F20"/>
          <w:spacing w:val="22"/>
          <w:sz w:val="18"/>
        </w:rPr>
        <w:t> </w:t>
      </w:r>
      <w:r>
        <w:rPr>
          <w:color w:val="231F20"/>
          <w:spacing w:val="9"/>
          <w:sz w:val="18"/>
        </w:rPr>
        <w:t>CRIHAM).</w:t>
      </w:r>
    </w:p>
    <w:p>
      <w:pPr>
        <w:pStyle w:val="BodyText"/>
        <w:spacing w:before="10"/>
        <w:rPr>
          <w:sz w:val="18"/>
        </w:rPr>
      </w:pPr>
    </w:p>
    <w:p>
      <w:pPr>
        <w:spacing w:line="249" w:lineRule="auto" w:before="1"/>
        <w:ind w:left="8037" w:right="102" w:firstLine="0"/>
        <w:jc w:val="left"/>
        <w:rPr>
          <w:sz w:val="18"/>
        </w:rPr>
      </w:pPr>
      <w:r>
        <w:rPr>
          <w:color w:val="D91A1A"/>
          <w:spacing w:val="12"/>
          <w:sz w:val="18"/>
        </w:rPr>
        <w:t>15h45</w:t>
      </w:r>
      <w:r>
        <w:rPr>
          <w:color w:val="D91A1A"/>
          <w:spacing w:val="48"/>
          <w:sz w:val="18"/>
        </w:rPr>
        <w:t> </w:t>
      </w:r>
      <w:r>
        <w:rPr>
          <w:color w:val="D91A1A"/>
          <w:sz w:val="18"/>
        </w:rPr>
        <w:t>–</w:t>
      </w:r>
      <w:r>
        <w:rPr>
          <w:color w:val="D91A1A"/>
          <w:spacing w:val="4"/>
          <w:sz w:val="18"/>
        </w:rPr>
        <w:t> </w:t>
      </w:r>
      <w:r>
        <w:rPr>
          <w:i/>
          <w:color w:val="231F20"/>
          <w:spacing w:val="13"/>
          <w:sz w:val="18"/>
        </w:rPr>
        <w:t>Partitions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pacing w:val="13"/>
          <w:sz w:val="18"/>
        </w:rPr>
        <w:t>cinégraphiées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z w:val="18"/>
        </w:rPr>
        <w:t>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pacing w:val="11"/>
          <w:sz w:val="18"/>
        </w:rPr>
        <w:t>pour</w:t>
      </w:r>
      <w:r>
        <w:rPr>
          <w:i/>
          <w:color w:val="231F20"/>
          <w:spacing w:val="48"/>
          <w:sz w:val="18"/>
        </w:rPr>
        <w:t> </w:t>
      </w:r>
      <w:r>
        <w:rPr>
          <w:i/>
          <w:color w:val="231F20"/>
          <w:sz w:val="18"/>
        </w:rPr>
        <w:t>un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pacing w:val="10"/>
          <w:sz w:val="18"/>
        </w:rPr>
        <w:t>art</w:t>
      </w:r>
      <w:r>
        <w:rPr>
          <w:i/>
          <w:color w:val="231F20"/>
          <w:spacing w:val="49"/>
          <w:sz w:val="18"/>
        </w:rPr>
        <w:t> </w:t>
      </w:r>
      <w:r>
        <w:rPr>
          <w:i/>
          <w:color w:val="231F20"/>
          <w:spacing w:val="13"/>
          <w:sz w:val="18"/>
        </w:rPr>
        <w:t>légitimé</w:t>
      </w:r>
      <w:r>
        <w:rPr>
          <w:color w:val="231F20"/>
          <w:spacing w:val="13"/>
          <w:sz w:val="18"/>
        </w:rPr>
        <w:t>,</w:t>
      </w:r>
      <w:r>
        <w:rPr>
          <w:color w:val="231F20"/>
          <w:spacing w:val="38"/>
          <w:sz w:val="18"/>
        </w:rPr>
        <w:t> </w:t>
      </w:r>
      <w:r>
        <w:rPr>
          <w:color w:val="231F20"/>
          <w:spacing w:val="12"/>
          <w:sz w:val="18"/>
        </w:rPr>
        <w:t>Arthur</w:t>
      </w:r>
      <w:r>
        <w:rPr>
          <w:color w:val="231F20"/>
          <w:spacing w:val="51"/>
          <w:sz w:val="18"/>
        </w:rPr>
        <w:t> </w:t>
      </w:r>
      <w:r>
        <w:rPr>
          <w:color w:val="231F20"/>
          <w:spacing w:val="16"/>
          <w:sz w:val="18"/>
        </w:rPr>
        <w:t>CÔME,</w:t>
      </w:r>
      <w:r>
        <w:rPr>
          <w:color w:val="231F20"/>
          <w:spacing w:val="48"/>
          <w:sz w:val="18"/>
        </w:rPr>
        <w:t> </w:t>
      </w:r>
      <w:r>
        <w:rPr>
          <w:color w:val="231F20"/>
          <w:spacing w:val="13"/>
          <w:sz w:val="18"/>
        </w:rPr>
        <w:t>(Université</w:t>
      </w:r>
      <w:r>
        <w:rPr>
          <w:color w:val="231F20"/>
          <w:spacing w:val="48"/>
          <w:sz w:val="18"/>
        </w:rPr>
        <w:t> </w:t>
      </w:r>
      <w:r>
        <w:rPr>
          <w:color w:val="231F20"/>
          <w:spacing w:val="12"/>
          <w:sz w:val="18"/>
        </w:rPr>
        <w:t>Paris</w:t>
      </w:r>
      <w:r>
        <w:rPr>
          <w:color w:val="231F20"/>
          <w:spacing w:val="49"/>
          <w:sz w:val="18"/>
        </w:rPr>
        <w:t> </w:t>
      </w:r>
      <w:r>
        <w:rPr>
          <w:color w:val="231F20"/>
          <w:spacing w:val="15"/>
          <w:sz w:val="18"/>
        </w:rPr>
        <w:t>1-</w:t>
      </w:r>
      <w:r>
        <w:rPr>
          <w:color w:val="231F20"/>
          <w:spacing w:val="-42"/>
          <w:sz w:val="18"/>
        </w:rPr>
        <w:t> </w:t>
      </w:r>
      <w:r>
        <w:rPr>
          <w:color w:val="231F20"/>
          <w:spacing w:val="10"/>
          <w:sz w:val="18"/>
        </w:rPr>
        <w:t>Panthéon-Sorbonne,</w:t>
      </w:r>
      <w:r>
        <w:rPr>
          <w:color w:val="231F20"/>
          <w:spacing w:val="22"/>
          <w:sz w:val="18"/>
        </w:rPr>
        <w:t> </w:t>
      </w:r>
      <w:r>
        <w:rPr>
          <w:color w:val="231F20"/>
          <w:spacing w:val="10"/>
          <w:sz w:val="18"/>
        </w:rPr>
        <w:t>Cinémathèque</w:t>
      </w:r>
      <w:r>
        <w:rPr>
          <w:color w:val="231F20"/>
          <w:spacing w:val="22"/>
          <w:sz w:val="18"/>
        </w:rPr>
        <w:t> </w:t>
      </w:r>
      <w:r>
        <w:rPr>
          <w:color w:val="231F20"/>
          <w:spacing w:val="10"/>
          <w:sz w:val="18"/>
        </w:rPr>
        <w:t>française).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8037" w:right="0" w:firstLine="0"/>
        <w:jc w:val="left"/>
        <w:rPr>
          <w:sz w:val="18"/>
        </w:rPr>
      </w:pPr>
      <w:r>
        <w:rPr>
          <w:color w:val="D91A1A"/>
          <w:spacing w:val="9"/>
          <w:sz w:val="18"/>
        </w:rPr>
        <w:t>16h15–</w:t>
      </w:r>
      <w:r>
        <w:rPr>
          <w:color w:val="D91A1A"/>
          <w:spacing w:val="22"/>
          <w:sz w:val="18"/>
        </w:rPr>
        <w:t> </w:t>
      </w:r>
      <w:r>
        <w:rPr>
          <w:color w:val="231F20"/>
          <w:spacing w:val="10"/>
          <w:sz w:val="18"/>
        </w:rPr>
        <w:t>Conclusions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8037" w:right="0" w:firstLine="0"/>
        <w:jc w:val="left"/>
        <w:rPr>
          <w:sz w:val="18"/>
        </w:rPr>
      </w:pPr>
      <w:r>
        <w:rPr>
          <w:color w:val="231F20"/>
          <w:sz w:val="18"/>
        </w:rPr>
        <w:t>Fin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35"/>
          <w:sz w:val="18"/>
        </w:rPr>
        <w:t> </w:t>
      </w:r>
      <w:r>
        <w:rPr>
          <w:color w:val="231F20"/>
          <w:spacing w:val="9"/>
          <w:sz w:val="18"/>
        </w:rPr>
        <w:t>journée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16h30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(pour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34"/>
          <w:sz w:val="18"/>
        </w:rPr>
        <w:t> </w:t>
      </w:r>
      <w:r>
        <w:rPr>
          <w:color w:val="231F20"/>
          <w:spacing w:val="10"/>
          <w:sz w:val="18"/>
        </w:rPr>
        <w:t>préparation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du</w:t>
      </w:r>
      <w:r>
        <w:rPr>
          <w:color w:val="231F20"/>
          <w:spacing w:val="34"/>
          <w:sz w:val="18"/>
        </w:rPr>
        <w:t> </w:t>
      </w:r>
      <w:r>
        <w:rPr>
          <w:color w:val="231F20"/>
          <w:spacing w:val="9"/>
          <w:sz w:val="18"/>
        </w:rPr>
        <w:t>concert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qui</w:t>
      </w:r>
      <w:r>
        <w:rPr>
          <w:color w:val="231F20"/>
          <w:spacing w:val="34"/>
          <w:sz w:val="18"/>
        </w:rPr>
        <w:t> </w:t>
      </w:r>
      <w:r>
        <w:rPr>
          <w:color w:val="231F20"/>
          <w:spacing w:val="9"/>
          <w:sz w:val="18"/>
        </w:rPr>
        <w:t>suivra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34"/>
          <w:sz w:val="18"/>
        </w:rPr>
        <w:t> </w:t>
      </w:r>
      <w:r>
        <w:rPr>
          <w:color w:val="231F20"/>
          <w:spacing w:val="9"/>
          <w:sz w:val="18"/>
        </w:rPr>
        <w:t>18h00)</w:t>
      </w:r>
      <w:r>
        <w:rPr>
          <w:color w:val="D91A1A"/>
          <w:spacing w:val="9"/>
          <w:sz w:val="18"/>
        </w:rPr>
        <w:t>.</w:t>
      </w:r>
    </w:p>
    <w:sectPr>
      <w:pgSz w:w="16840" w:h="11910" w:orient="landscape"/>
      <w:pgMar w:top="22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Bahnschrift">
    <w:altName w:val="Bahnschrif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"/>
    </w:pPr>
    <w:rPr>
      <w:rFonts w:ascii="Tahoma" w:hAnsi="Tahoma" w:eastAsia="Tahoma" w:cs="Tahoma"/>
      <w:b/>
      <w:bCs/>
      <w:sz w:val="149"/>
      <w:szCs w:val="149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sophie.lhermitte@univ-paris1.fr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2024-06-04T09:49:43Z</dcterms:created>
  <dcterms:modified xsi:type="dcterms:W3CDTF">2024-06-04T09:49:43Z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2024-06-04T00:00:00Z</vt:filetime>
  </property>
</Properties>
</file>