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Voyager en Europe du Consulat aux Restaurations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Contraintes</w:t>
      </w:r>
      <w:r>
        <w:rPr>
          <w:spacing w:val="-9"/>
        </w:rPr>
        <w:t> </w:t>
      </w:r>
      <w:r>
        <w:rPr/>
        <w:t>nationales</w:t>
      </w:r>
      <w:r>
        <w:rPr>
          <w:spacing w:val="-9"/>
        </w:rPr>
        <w:t> </w:t>
      </w:r>
      <w:r>
        <w:rPr/>
        <w:t>et tentations cosmopolites</w:t>
      </w:r>
    </w:p>
    <w:p>
      <w:pPr>
        <w:pStyle w:val="BodyText"/>
        <w:spacing w:before="551"/>
        <w:ind w:left="116" w:right="183"/>
      </w:pPr>
      <w:r>
        <w:rPr/>
        <w:t>Journées organisées par l'équipe « Mobilités, échanges, transferts » de l'université Marc Bloch,</w:t>
      </w:r>
      <w:r>
        <w:rPr>
          <w:spacing w:val="-3"/>
        </w:rPr>
        <w:t> </w:t>
      </w:r>
      <w:r>
        <w:rPr/>
        <w:t>l'Institut</w:t>
      </w:r>
      <w:r>
        <w:rPr>
          <w:spacing w:val="-3"/>
        </w:rPr>
        <w:t> </w:t>
      </w:r>
      <w:r>
        <w:rPr/>
        <w:t>Universitaire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France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Centre</w:t>
      </w:r>
      <w:r>
        <w:rPr>
          <w:spacing w:val="-4"/>
        </w:rPr>
        <w:t> </w:t>
      </w:r>
      <w:r>
        <w:rPr/>
        <w:t>d'histoire</w:t>
      </w:r>
      <w:r>
        <w:rPr>
          <w:spacing w:val="-5"/>
        </w:rPr>
        <w:t> </w:t>
      </w:r>
      <w:r>
        <w:rPr/>
        <w:t>du</w:t>
      </w:r>
      <w:r>
        <w:rPr>
          <w:spacing w:val="-1"/>
        </w:rPr>
        <w:t> </w:t>
      </w:r>
      <w:r>
        <w:rPr/>
        <w:t>XIXe</w:t>
      </w:r>
      <w:r>
        <w:rPr>
          <w:spacing w:val="-4"/>
        </w:rPr>
        <w:t> </w:t>
      </w:r>
      <w:r>
        <w:rPr/>
        <w:t>siècle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Universités de Paris I et Paris IV</w:t>
      </w:r>
    </w:p>
    <w:p>
      <w:pPr>
        <w:pStyle w:val="BodyText"/>
        <w:ind w:left="116" w:right="183"/>
      </w:pPr>
      <w:r>
        <w:rPr/>
        <w:t>A Strasbourg, les 27 et 28 janvier 2006 : Palais Universitaire, 9 place de l'Université, Salle Fustel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Coulanges.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Paris,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avril</w:t>
      </w:r>
      <w:r>
        <w:rPr>
          <w:spacing w:val="-3"/>
        </w:rPr>
        <w:t> </w:t>
      </w:r>
      <w:r>
        <w:rPr/>
        <w:t>2006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Université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Paris</w:t>
      </w:r>
      <w:r>
        <w:rPr>
          <w:spacing w:val="-1"/>
        </w:rPr>
        <w:t> </w:t>
      </w:r>
      <w:r>
        <w:rPr/>
        <w:t>I,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Panthéon, 75 005 Paris, salle 216.</w:t>
      </w:r>
    </w:p>
    <w:p>
      <w:pPr>
        <w:pStyle w:val="BodyText"/>
        <w:ind w:left="116"/>
      </w:pPr>
      <w:r>
        <w:rPr/>
        <w:t>Strasbourg,</w:t>
      </w:r>
      <w:r>
        <w:rPr>
          <w:spacing w:val="-1"/>
        </w:rPr>
        <w:t> </w:t>
      </w:r>
      <w:r>
        <w:rPr/>
        <w:t>vendredi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janvier</w:t>
      </w:r>
      <w:r>
        <w:rPr>
          <w:spacing w:val="-2"/>
        </w:rPr>
        <w:t> </w:t>
      </w:r>
      <w:r>
        <w:rPr>
          <w:spacing w:val="-4"/>
        </w:rPr>
        <w:t>2006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/>
      </w:pPr>
      <w:r>
        <w:rPr>
          <w:b/>
        </w:rPr>
        <w:t>8H30</w:t>
      </w:r>
      <w:r>
        <w:rPr>
          <w:b/>
          <w:spacing w:val="-1"/>
        </w:rPr>
        <w:t> 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Présentation,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Nicolas</w:t>
      </w:r>
      <w:r>
        <w:rPr>
          <w:spacing w:val="-1"/>
        </w:rPr>
        <w:t> </w:t>
      </w:r>
      <w:r>
        <w:rPr/>
        <w:t>Bourguinat</w:t>
      </w:r>
      <w:r>
        <w:rPr>
          <w:spacing w:val="-1"/>
        </w:rPr>
        <w:t> </w:t>
      </w:r>
      <w:r>
        <w:rPr/>
        <w:t>(Université</w:t>
      </w:r>
      <w:r>
        <w:rPr>
          <w:spacing w:val="-1"/>
        </w:rPr>
        <w:t> </w:t>
      </w:r>
      <w:r>
        <w:rPr/>
        <w:t>Marc</w:t>
      </w:r>
      <w:r>
        <w:rPr>
          <w:spacing w:val="-2"/>
        </w:rPr>
        <w:t> </w:t>
      </w:r>
      <w:r>
        <w:rPr/>
        <w:t>Bloch,</w:t>
      </w:r>
      <w:r>
        <w:rPr>
          <w:spacing w:val="3"/>
        </w:rPr>
        <w:t> </w:t>
      </w:r>
      <w:r>
        <w:rPr>
          <w:spacing w:val="-4"/>
        </w:rPr>
        <w:t>IUF)</w:t>
      </w:r>
    </w:p>
    <w:p>
      <w:pPr>
        <w:pStyle w:val="BodyText"/>
        <w:ind w:left="116" w:right="183"/>
      </w:pPr>
      <w:r>
        <w:rPr/>
        <w:t>Des</w:t>
      </w:r>
      <w:r>
        <w:rPr>
          <w:spacing w:val="-2"/>
        </w:rPr>
        <w:t> </w:t>
      </w:r>
      <w:r>
        <w:rPr/>
        <w:t>Lumières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romantisme,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voyage</w:t>
      </w:r>
      <w:r>
        <w:rPr>
          <w:spacing w:val="-5"/>
        </w:rPr>
        <w:t> </w:t>
      </w:r>
      <w:r>
        <w:rPr/>
        <w:t>entre</w:t>
      </w:r>
      <w:r>
        <w:rPr>
          <w:spacing w:val="-6"/>
        </w:rPr>
        <w:t> </w:t>
      </w:r>
      <w:r>
        <w:rPr/>
        <w:t>science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expérience</w:t>
      </w:r>
      <w:r>
        <w:rPr>
          <w:spacing w:val="-5"/>
        </w:rPr>
        <w:t> </w:t>
      </w:r>
      <w:r>
        <w:rPr/>
        <w:t>Présidence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Rebecca Rogers (Université Marc Bloch)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 w:right="183"/>
      </w:pPr>
      <w:r>
        <w:rPr/>
        <w:t>Daniel</w:t>
      </w:r>
      <w:r>
        <w:rPr>
          <w:spacing w:val="-4"/>
        </w:rPr>
        <w:t> </w:t>
      </w:r>
      <w:r>
        <w:rPr/>
        <w:t>Mollenhauer</w:t>
      </w:r>
      <w:r>
        <w:rPr>
          <w:spacing w:val="-4"/>
        </w:rPr>
        <w:t> </w:t>
      </w:r>
      <w:r>
        <w:rPr/>
        <w:t>(Universität</w:t>
      </w:r>
      <w:r>
        <w:rPr>
          <w:spacing w:val="-4"/>
        </w:rPr>
        <w:t> </w:t>
      </w:r>
      <w:r>
        <w:rPr/>
        <w:t>Erfurt), «</w:t>
      </w:r>
      <w:r>
        <w:rPr>
          <w:spacing w:val="-7"/>
        </w:rPr>
        <w:t> </w:t>
      </w:r>
      <w:r>
        <w:rPr/>
        <w:t>L'impénétrable</w:t>
      </w:r>
      <w:r>
        <w:rPr>
          <w:spacing w:val="-4"/>
        </w:rPr>
        <w:t> </w:t>
      </w:r>
      <w:r>
        <w:rPr/>
        <w:t>mystère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caractère</w:t>
      </w:r>
      <w:r>
        <w:rPr>
          <w:spacing w:val="-5"/>
        </w:rPr>
        <w:t> </w:t>
      </w:r>
      <w:r>
        <w:rPr/>
        <w:t>national »</w:t>
      </w:r>
      <w:r>
        <w:rPr>
          <w:spacing w:val="-11"/>
        </w:rPr>
        <w:t> </w:t>
      </w:r>
      <w:r>
        <w:rPr/>
        <w:t>: les voyages à Paris et au Pays basque de Wilhelm von Humboldt et son projet d'une anthropologie comparée.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183"/>
      </w:pPr>
      <w:r>
        <w:rPr/>
        <w:t>Sharif</w:t>
      </w:r>
      <w:r>
        <w:rPr>
          <w:spacing w:val="-4"/>
        </w:rPr>
        <w:t> </w:t>
      </w:r>
      <w:r>
        <w:rPr/>
        <w:t>Gemie</w:t>
      </w:r>
      <w:r>
        <w:rPr>
          <w:spacing w:val="-4"/>
        </w:rPr>
        <w:t> </w:t>
      </w:r>
      <w:r>
        <w:rPr/>
        <w:t>(University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Glamorgan),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tournant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littérature</w:t>
      </w:r>
      <w:r>
        <w:rPr>
          <w:spacing w:val="-5"/>
        </w:rPr>
        <w:t> </w:t>
      </w:r>
      <w:r>
        <w:rPr/>
        <w:t>du</w:t>
      </w:r>
      <w:r>
        <w:rPr>
          <w:spacing w:val="-1"/>
        </w:rPr>
        <w:t> </w:t>
      </w:r>
      <w:r>
        <w:rPr/>
        <w:t>voyage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le Voyage dans le Finistère de Jacques Cambry (1794).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116" w:right="183"/>
      </w:pPr>
      <w:r>
        <w:rPr/>
        <w:t>Michael</w:t>
      </w:r>
      <w:r>
        <w:rPr>
          <w:spacing w:val="-4"/>
        </w:rPr>
        <w:t> </w:t>
      </w:r>
      <w:r>
        <w:rPr/>
        <w:t>Broers</w:t>
      </w:r>
      <w:r>
        <w:rPr>
          <w:spacing w:val="-3"/>
        </w:rPr>
        <w:t> </w:t>
      </w:r>
      <w:r>
        <w:rPr/>
        <w:t>(Oxford</w:t>
      </w:r>
      <w:r>
        <w:rPr>
          <w:spacing w:val="-4"/>
        </w:rPr>
        <w:t> </w:t>
      </w:r>
      <w:r>
        <w:rPr/>
        <w:t>University)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Français</w:t>
      </w:r>
      <w:r>
        <w:rPr>
          <w:spacing w:val="-2"/>
        </w:rPr>
        <w:t> </w:t>
      </w:r>
      <w:r>
        <w:rPr/>
        <w:t>au-delà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Alpes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Laager</w:t>
      </w:r>
      <w:r>
        <w:rPr>
          <w:spacing w:val="-4"/>
        </w:rPr>
        <w:t> </w:t>
      </w:r>
      <w:r>
        <w:rPr/>
        <w:t>français</w:t>
      </w:r>
      <w:r>
        <w:rPr>
          <w:spacing w:val="-4"/>
        </w:rPr>
        <w:t> </w:t>
      </w:r>
      <w:r>
        <w:rPr/>
        <w:t>en </w:t>
      </w:r>
      <w:r>
        <w:rPr>
          <w:spacing w:val="-2"/>
        </w:rPr>
        <w:t>Italie.</w:t>
      </w:r>
    </w:p>
    <w:p>
      <w:pPr>
        <w:pStyle w:val="BodyText"/>
        <w:spacing w:before="276"/>
        <w:ind w:left="116" w:right="183"/>
      </w:pPr>
      <w:r>
        <w:rPr/>
        <w:t>Isabelle Laboulais (Université Marc Bloch), L'administration des ressources naturelles à l'épreuve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terrain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voyages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ingénieurs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mines</w:t>
      </w:r>
      <w:r>
        <w:rPr>
          <w:spacing w:val="-3"/>
        </w:rPr>
        <w:t> </w:t>
      </w:r>
      <w:r>
        <w:rPr/>
        <w:t>pendant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premier</w:t>
      </w:r>
      <w:r>
        <w:rPr>
          <w:spacing w:val="-3"/>
        </w:rPr>
        <w:t> </w:t>
      </w:r>
      <w:r>
        <w:rPr/>
        <w:t>XIXe</w:t>
      </w:r>
      <w:r>
        <w:rPr>
          <w:spacing w:val="-4"/>
        </w:rPr>
        <w:t> </w:t>
      </w:r>
      <w:r>
        <w:rPr/>
        <w:t>siècle.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</w:pPr>
      <w:r>
        <w:rPr>
          <w:spacing w:val="-5"/>
        </w:rPr>
        <w:t>14H</w:t>
      </w:r>
    </w:p>
    <w:p>
      <w:pPr>
        <w:pStyle w:val="BodyText"/>
        <w:spacing w:before="272"/>
        <w:ind w:left="116" w:right="183"/>
      </w:pPr>
      <w:r>
        <w:rPr/>
        <w:t>Anciens</w:t>
      </w:r>
      <w:r>
        <w:rPr>
          <w:spacing w:val="-5"/>
        </w:rPr>
        <w:t> </w:t>
      </w:r>
      <w:r>
        <w:rPr/>
        <w:t>points</w:t>
      </w:r>
      <w:r>
        <w:rPr>
          <w:spacing w:val="-5"/>
        </w:rPr>
        <w:t> </w:t>
      </w:r>
      <w:r>
        <w:rPr/>
        <w:t>d'attraction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nouveaux</w:t>
      </w:r>
      <w:r>
        <w:rPr>
          <w:spacing w:val="-3"/>
        </w:rPr>
        <w:t> </w:t>
      </w:r>
      <w:r>
        <w:rPr/>
        <w:t>carrefours</w:t>
      </w:r>
      <w:r>
        <w:rPr>
          <w:spacing w:val="-3"/>
        </w:rPr>
        <w:t> </w:t>
      </w:r>
      <w:r>
        <w:rPr/>
        <w:t>Présidence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Gilles</w:t>
      </w:r>
      <w:r>
        <w:rPr>
          <w:spacing w:val="-4"/>
        </w:rPr>
        <w:t> </w:t>
      </w:r>
      <w:r>
        <w:rPr/>
        <w:t>Bertrand</w:t>
      </w:r>
      <w:r>
        <w:rPr>
          <w:spacing w:val="-5"/>
        </w:rPr>
        <w:t> </w:t>
      </w:r>
      <w:r>
        <w:rPr/>
        <w:t>(Université Pierre Mendès France, Grenoble)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183"/>
      </w:pPr>
      <w:r>
        <w:rPr/>
        <w:t>Bernhard</w:t>
      </w:r>
      <w:r>
        <w:rPr>
          <w:spacing w:val="-3"/>
        </w:rPr>
        <w:t> </w:t>
      </w:r>
      <w:r>
        <w:rPr/>
        <w:t>Struck</w:t>
      </w:r>
      <w:r>
        <w:rPr>
          <w:spacing w:val="-1"/>
        </w:rPr>
        <w:t> </w:t>
      </w:r>
      <w:r>
        <w:rPr/>
        <w:t>(Freie</w:t>
      </w:r>
      <w:r>
        <w:rPr>
          <w:spacing w:val="-3"/>
        </w:rPr>
        <w:t> </w:t>
      </w:r>
      <w:r>
        <w:rPr/>
        <w:t>Universität</w:t>
      </w:r>
      <w:r>
        <w:rPr>
          <w:spacing w:val="-3"/>
        </w:rPr>
        <w:t> </w:t>
      </w:r>
      <w:r>
        <w:rPr/>
        <w:t>Berlin),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Sud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l'Ouest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France</w:t>
      </w:r>
      <w:r>
        <w:rPr>
          <w:spacing w:val="-4"/>
        </w:rPr>
        <w:t> </w:t>
      </w:r>
      <w:r>
        <w:rPr/>
        <w:t>sur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carte imaginaire des voyageurs allemands autour de 1815.</w:t>
      </w:r>
    </w:p>
    <w:p>
      <w:pPr>
        <w:spacing w:after="0"/>
        <w:sectPr>
          <w:type w:val="continuous"/>
          <w:pgSz w:w="11910" w:h="16840"/>
          <w:pgMar w:top="1340" w:bottom="280" w:left="1300" w:right="1340"/>
        </w:sectPr>
      </w:pPr>
    </w:p>
    <w:p>
      <w:pPr>
        <w:pStyle w:val="BodyText"/>
        <w:spacing w:before="62"/>
        <w:ind w:left="116" w:right="183"/>
      </w:pPr>
      <w:r>
        <w:rPr/>
        <w:t>Michael</w:t>
      </w:r>
      <w:r>
        <w:rPr>
          <w:spacing w:val="-3"/>
        </w:rPr>
        <w:t> </w:t>
      </w:r>
      <w:r>
        <w:rPr/>
        <w:t>Rowe</w:t>
      </w:r>
      <w:r>
        <w:rPr>
          <w:spacing w:val="-5"/>
        </w:rPr>
        <w:t> </w:t>
      </w:r>
      <w:r>
        <w:rPr/>
        <w:t>(University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Keele),</w:t>
      </w:r>
      <w:r>
        <w:rPr>
          <w:spacing w:val="-2"/>
        </w:rPr>
        <w:t> </w:t>
      </w:r>
      <w:r>
        <w:rPr/>
        <w:t>La «</w:t>
      </w:r>
      <w:r>
        <w:rPr>
          <w:spacing w:val="-8"/>
        </w:rPr>
        <w:t> </w:t>
      </w:r>
      <w:r>
        <w:rPr/>
        <w:t>redécouverte »</w:t>
      </w:r>
      <w:r>
        <w:rPr>
          <w:spacing w:val="-8"/>
        </w:rPr>
        <w:t> </w:t>
      </w:r>
      <w:r>
        <w:rPr/>
        <w:t>du</w:t>
      </w:r>
      <w:r>
        <w:rPr>
          <w:spacing w:val="-3"/>
        </w:rPr>
        <w:t> </w:t>
      </w:r>
      <w:r>
        <w:rPr/>
        <w:t>Rhin</w:t>
      </w:r>
      <w:r>
        <w:rPr>
          <w:spacing w:val="-3"/>
        </w:rPr>
        <w:t> </w:t>
      </w:r>
      <w:r>
        <w:rPr/>
        <w:t>par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princes</w:t>
      </w:r>
      <w:r>
        <w:rPr>
          <w:spacing w:val="-3"/>
        </w:rPr>
        <w:t> </w:t>
      </w:r>
      <w:r>
        <w:rPr/>
        <w:t>prussiens après 1815.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left="116"/>
      </w:pPr>
      <w:r>
        <w:rPr/>
        <w:t>Silvia</w:t>
      </w:r>
      <w:r>
        <w:rPr>
          <w:spacing w:val="-4"/>
        </w:rPr>
        <w:t> </w:t>
      </w:r>
      <w:r>
        <w:rPr/>
        <w:t>Marzagalli</w:t>
      </w:r>
      <w:r>
        <w:rPr>
          <w:spacing w:val="-4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Nice),</w:t>
      </w:r>
      <w:r>
        <w:rPr>
          <w:spacing w:val="-4"/>
        </w:rPr>
        <w:t> </w:t>
      </w:r>
      <w:r>
        <w:rPr/>
        <w:t>Voyageurs</w:t>
      </w:r>
      <w:r>
        <w:rPr>
          <w:spacing w:val="-2"/>
        </w:rPr>
        <w:t> </w:t>
      </w:r>
      <w:r>
        <w:rPr/>
        <w:t>étrangers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Bordeaux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Consulat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début de la Restauration.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16" w:right="183"/>
      </w:pPr>
      <w:r>
        <w:rPr/>
        <w:t>David</w:t>
      </w:r>
      <w:r>
        <w:rPr>
          <w:spacing w:val="-2"/>
        </w:rPr>
        <w:t> </w:t>
      </w:r>
      <w:r>
        <w:rPr/>
        <w:t>Laven</w:t>
      </w:r>
      <w:r>
        <w:rPr>
          <w:spacing w:val="-2"/>
        </w:rPr>
        <w:t> </w:t>
      </w:r>
      <w:r>
        <w:rPr/>
        <w:t>(University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Manchester),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Vénétie,</w:t>
      </w:r>
      <w:r>
        <w:rPr>
          <w:spacing w:val="-4"/>
        </w:rPr>
        <w:t> </w:t>
      </w:r>
      <w:r>
        <w:rPr/>
        <w:t>Venise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Anglais,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Révolutions aux Restaurations.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116" w:right="183"/>
      </w:pPr>
      <w:r>
        <w:rPr/>
        <w:t>Patricia</w:t>
      </w:r>
      <w:r>
        <w:rPr>
          <w:spacing w:val="-5"/>
        </w:rPr>
        <w:t> </w:t>
      </w:r>
      <w:r>
        <w:rPr/>
        <w:t>Marcoz</w:t>
      </w:r>
      <w:r>
        <w:rPr>
          <w:spacing w:val="-2"/>
        </w:rPr>
        <w:t> </w:t>
      </w:r>
      <w:r>
        <w:rPr/>
        <w:t>(doctorante,</w:t>
      </w:r>
      <w:r>
        <w:rPr>
          <w:spacing w:val="-3"/>
        </w:rPr>
        <w:t> </w:t>
      </w:r>
      <w:r>
        <w:rPr/>
        <w:t>Université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Paris</w:t>
      </w:r>
      <w:r>
        <w:rPr>
          <w:spacing w:val="-1"/>
        </w:rPr>
        <w:t> </w:t>
      </w:r>
      <w:r>
        <w:rPr/>
        <w:t>IV),</w:t>
      </w:r>
      <w:r>
        <w:rPr>
          <w:spacing w:val="-2"/>
        </w:rPr>
        <w:t> </w:t>
      </w:r>
      <w:r>
        <w:rPr/>
        <w:t>L'identité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Capri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culture</w:t>
      </w:r>
      <w:r>
        <w:rPr>
          <w:spacing w:val="-4"/>
        </w:rPr>
        <w:t> </w:t>
      </w:r>
      <w:r>
        <w:rPr/>
        <w:t>du voyage européen du premier tiers du XIXe siècle.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</w:pPr>
      <w:r>
        <w:rPr/>
        <w:t>Strasbourg,</w:t>
      </w:r>
      <w:r>
        <w:rPr>
          <w:spacing w:val="-3"/>
        </w:rPr>
        <w:t> </w:t>
      </w:r>
      <w:r>
        <w:rPr/>
        <w:t>samedi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janvier</w:t>
      </w:r>
      <w:r>
        <w:rPr>
          <w:spacing w:val="-2"/>
        </w:rPr>
        <w:t> </w:t>
      </w:r>
      <w:r>
        <w:rPr>
          <w:spacing w:val="-4"/>
        </w:rPr>
        <w:t>2006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8H30</w:t>
      </w:r>
    </w:p>
    <w:p>
      <w:pPr>
        <w:pStyle w:val="BodyText"/>
        <w:spacing w:before="274"/>
        <w:rPr>
          <w:b/>
        </w:rPr>
      </w:pPr>
    </w:p>
    <w:p>
      <w:pPr>
        <w:pStyle w:val="BodyText"/>
        <w:ind w:left="116" w:right="183"/>
      </w:pPr>
      <w:r>
        <w:rPr/>
        <w:t>Types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voyageurs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styles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mobilités</w:t>
      </w:r>
      <w:r>
        <w:rPr>
          <w:spacing w:val="-3"/>
        </w:rPr>
        <w:t> </w:t>
      </w:r>
      <w:r>
        <w:rPr/>
        <w:t>Présidence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Marie-Noëlle</w:t>
      </w:r>
      <w:r>
        <w:rPr>
          <w:spacing w:val="-2"/>
        </w:rPr>
        <w:t> </w:t>
      </w:r>
      <w:r>
        <w:rPr/>
        <w:t>Bourguet</w:t>
      </w:r>
      <w:r>
        <w:rPr>
          <w:spacing w:val="-3"/>
        </w:rPr>
        <w:t> </w:t>
      </w:r>
      <w:r>
        <w:rPr/>
        <w:t>(Université</w:t>
      </w:r>
      <w:r>
        <w:rPr>
          <w:spacing w:val="-3"/>
        </w:rPr>
        <w:t> </w:t>
      </w:r>
      <w:r>
        <w:rPr/>
        <w:t>de Paris VII)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183"/>
      </w:pPr>
      <w:r>
        <w:rPr/>
        <w:t>Jacques-Olivier</w:t>
      </w:r>
      <w:r>
        <w:rPr>
          <w:spacing w:val="-4"/>
        </w:rPr>
        <w:t> </w:t>
      </w:r>
      <w:r>
        <w:rPr/>
        <w:t>Boudon</w:t>
      </w:r>
      <w:r>
        <w:rPr>
          <w:spacing w:val="-2"/>
        </w:rPr>
        <w:t> </w:t>
      </w:r>
      <w:r>
        <w:rPr/>
        <w:t>(Université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Paris</w:t>
      </w:r>
      <w:r>
        <w:rPr>
          <w:spacing w:val="-2"/>
        </w:rPr>
        <w:t> </w:t>
      </w:r>
      <w:r>
        <w:rPr/>
        <w:t>IV,</w:t>
      </w:r>
      <w:r>
        <w:rPr>
          <w:spacing w:val="-3"/>
        </w:rPr>
        <w:t> </w:t>
      </w:r>
      <w:r>
        <w:rPr/>
        <w:t>Centre</w:t>
      </w:r>
      <w:r>
        <w:rPr>
          <w:spacing w:val="-6"/>
        </w:rPr>
        <w:t> </w:t>
      </w:r>
      <w:r>
        <w:rPr/>
        <w:t>d'histoire</w:t>
      </w:r>
      <w:r>
        <w:rPr>
          <w:spacing w:val="-6"/>
        </w:rPr>
        <w:t> </w:t>
      </w:r>
      <w:r>
        <w:rPr/>
        <w:t>du</w:t>
      </w:r>
      <w:r>
        <w:rPr>
          <w:spacing w:val="-4"/>
        </w:rPr>
        <w:t> </w:t>
      </w:r>
      <w:r>
        <w:rPr/>
        <w:t>XIXe</w:t>
      </w:r>
      <w:r>
        <w:rPr>
          <w:spacing w:val="-5"/>
        </w:rPr>
        <w:t> </w:t>
      </w:r>
      <w:r>
        <w:rPr/>
        <w:t>siècle),</w:t>
      </w:r>
      <w:r>
        <w:rPr>
          <w:spacing w:val="-2"/>
        </w:rPr>
        <w:t> </w:t>
      </w:r>
      <w:r>
        <w:rPr/>
        <w:t>Les cardinaux italiens sur les routes pendant le Premier Empire.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37" w:lineRule="auto"/>
        <w:ind w:left="116" w:right="183"/>
      </w:pPr>
      <w:r>
        <w:rPr/>
        <w:t>Natalie</w:t>
      </w:r>
      <w:r>
        <w:rPr>
          <w:spacing w:val="-3"/>
        </w:rPr>
        <w:t> </w:t>
      </w:r>
      <w:r>
        <w:rPr/>
        <w:t>Petiteau</w:t>
      </w:r>
      <w:r>
        <w:rPr>
          <w:spacing w:val="-3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d'Avignon),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voyages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hommes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grande</w:t>
      </w:r>
      <w:r>
        <w:rPr>
          <w:spacing w:val="-4"/>
        </w:rPr>
        <w:t> </w:t>
      </w:r>
      <w:r>
        <w:rPr/>
        <w:t>Armée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vie militaire aux pratiques de la mobilité géographique.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6" w:right="194"/>
      </w:pPr>
      <w:r>
        <w:rPr/>
        <w:t>Marie</w:t>
      </w:r>
      <w:r>
        <w:rPr>
          <w:spacing w:val="-4"/>
        </w:rPr>
        <w:t> </w:t>
      </w:r>
      <w:r>
        <w:rPr/>
        <w:t>Thoral</w:t>
      </w:r>
      <w:r>
        <w:rPr>
          <w:spacing w:val="-4"/>
        </w:rPr>
        <w:t> </w:t>
      </w:r>
      <w:r>
        <w:rPr/>
        <w:t>(Université</w:t>
      </w:r>
      <w:r>
        <w:rPr>
          <w:spacing w:val="-3"/>
        </w:rPr>
        <w:t> </w:t>
      </w:r>
      <w:r>
        <w:rPr/>
        <w:t>Pierre</w:t>
      </w:r>
      <w:r>
        <w:rPr>
          <w:spacing w:val="-5"/>
        </w:rPr>
        <w:t> </w:t>
      </w:r>
      <w:r>
        <w:rPr/>
        <w:t>Mendès</w:t>
      </w:r>
      <w:r>
        <w:rPr>
          <w:spacing w:val="-2"/>
        </w:rPr>
        <w:t> </w:t>
      </w:r>
      <w:r>
        <w:rPr/>
        <w:t>France,</w:t>
      </w:r>
      <w:r>
        <w:rPr>
          <w:spacing w:val="-2"/>
        </w:rPr>
        <w:t> </w:t>
      </w:r>
      <w:r>
        <w:rPr/>
        <w:t>Grenoble),</w:t>
      </w:r>
      <w:r>
        <w:rPr>
          <w:spacing w:val="-4"/>
        </w:rPr>
        <w:t> </w:t>
      </w:r>
      <w:r>
        <w:rPr/>
        <w:t>Sur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/>
        <w:t>routes</w:t>
      </w:r>
      <w:r>
        <w:rPr>
          <w:spacing w:val="-2"/>
        </w:rPr>
        <w:t> </w:t>
      </w:r>
      <w:r>
        <w:rPr/>
        <w:t>avec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/>
        <w:t>hommes de Wellington : le « voyage » des militaires anglais en France en 1814 et 1815.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69"/>
      </w:pPr>
      <w:r>
        <w:rPr/>
        <w:t>Ian</w:t>
      </w:r>
      <w:r>
        <w:rPr>
          <w:spacing w:val="-3"/>
        </w:rPr>
        <w:t> </w:t>
      </w:r>
      <w:r>
        <w:rPr/>
        <w:t>Coller</w:t>
      </w:r>
      <w:r>
        <w:rPr>
          <w:spacing w:val="-5"/>
        </w:rPr>
        <w:t> </w:t>
      </w:r>
      <w:r>
        <w:rPr/>
        <w:t>(doctorant,</w:t>
      </w:r>
      <w:r>
        <w:rPr>
          <w:spacing w:val="-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Melbourne),</w:t>
      </w:r>
      <w:r>
        <w:rPr>
          <w:spacing w:val="-3"/>
        </w:rPr>
        <w:t> </w:t>
      </w:r>
      <w:r>
        <w:rPr/>
        <w:t>Pratiques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voyage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mobilités</w:t>
      </w:r>
      <w:r>
        <w:rPr>
          <w:spacing w:val="-3"/>
        </w:rPr>
        <w:t> </w:t>
      </w:r>
      <w:r>
        <w:rPr/>
        <w:t>arabes</w:t>
      </w:r>
      <w:r>
        <w:rPr>
          <w:spacing w:val="-3"/>
        </w:rPr>
        <w:t> </w:t>
      </w:r>
      <w:r>
        <w:rPr/>
        <w:t>dans la France de l'Empire et de la Restauration.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 w:right="183"/>
      </w:pPr>
      <w:r>
        <w:rPr/>
        <w:t>Stella</w:t>
      </w:r>
      <w:r>
        <w:rPr>
          <w:spacing w:val="-4"/>
        </w:rPr>
        <w:t> </w:t>
      </w:r>
      <w:r>
        <w:rPr/>
        <w:t>Ghervas</w:t>
      </w:r>
      <w:r>
        <w:rPr>
          <w:spacing w:val="-4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Genève),</w:t>
      </w:r>
      <w:r>
        <w:rPr>
          <w:spacing w:val="-3"/>
        </w:rPr>
        <w:t> </w:t>
      </w:r>
      <w:r>
        <w:rPr/>
        <w:t>Voyage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pays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mystiques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Roxandre</w:t>
      </w:r>
      <w:r>
        <w:rPr>
          <w:spacing w:val="-5"/>
        </w:rPr>
        <w:t> </w:t>
      </w:r>
      <w:r>
        <w:rPr/>
        <w:t>Stourdza dans les cours allemandes de la Restauration.</w:t>
      </w:r>
    </w:p>
    <w:p>
      <w:pPr>
        <w:spacing w:after="0"/>
        <w:sectPr>
          <w:pgSz w:w="11910" w:h="16840"/>
          <w:pgMar w:top="1880" w:bottom="280" w:left="1300" w:right="1340"/>
        </w:sectPr>
      </w:pPr>
    </w:p>
    <w:p>
      <w:pPr>
        <w:pStyle w:val="BodyText"/>
        <w:spacing w:before="62"/>
        <w:ind w:left="116" w:right="183"/>
      </w:pPr>
      <w:r>
        <w:rPr>
          <w:b/>
        </w:rPr>
        <w:t>14H</w:t>
      </w:r>
      <w:r>
        <w:rPr>
          <w:b/>
          <w:spacing w:val="-4"/>
        </w:rPr>
        <w:t> </w:t>
      </w:r>
      <w:r>
        <w:rPr/>
        <w:t>Voyage,</w:t>
      </w:r>
      <w:r>
        <w:rPr>
          <w:spacing w:val="-4"/>
        </w:rPr>
        <w:t> </w:t>
      </w:r>
      <w:r>
        <w:rPr/>
        <w:t>écriture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mémoire</w:t>
      </w:r>
      <w:r>
        <w:rPr>
          <w:spacing w:val="-6"/>
        </w:rPr>
        <w:t> </w:t>
      </w:r>
      <w:r>
        <w:rPr/>
        <w:t>Présidence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Friedrich</w:t>
      </w:r>
      <w:r>
        <w:rPr>
          <w:spacing w:val="-4"/>
        </w:rPr>
        <w:t> </w:t>
      </w:r>
      <w:r>
        <w:rPr/>
        <w:t>Wolfzettel</w:t>
      </w:r>
      <w:r>
        <w:rPr>
          <w:spacing w:val="-4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Francfort/Main)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left="116"/>
      </w:pPr>
      <w:r>
        <w:rPr/>
        <w:t>Karine</w:t>
      </w:r>
      <w:r>
        <w:rPr>
          <w:spacing w:val="-3"/>
        </w:rPr>
        <w:t> </w:t>
      </w:r>
      <w:r>
        <w:rPr/>
        <w:t>Rance</w:t>
      </w:r>
      <w:r>
        <w:rPr>
          <w:spacing w:val="-2"/>
        </w:rPr>
        <w:t> </w:t>
      </w:r>
      <w:r>
        <w:rPr/>
        <w:t>(University</w:t>
      </w:r>
      <w:r>
        <w:rPr>
          <w:spacing w:val="-4"/>
        </w:rPr>
        <w:t> </w:t>
      </w:r>
      <w:r>
        <w:rPr/>
        <w:t>of York),</w:t>
      </w:r>
      <w:r>
        <w:rPr>
          <w:spacing w:val="-1"/>
        </w:rPr>
        <w:t> </w:t>
      </w:r>
      <w:r>
        <w:rPr/>
        <w:t>Voyages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terre</w:t>
      </w:r>
      <w:r>
        <w:rPr>
          <w:spacing w:val="-2"/>
        </w:rPr>
        <w:t> </w:t>
      </w:r>
      <w:r>
        <w:rPr/>
        <w:t>d'exil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émigrés</w:t>
      </w:r>
      <w:r>
        <w:rPr>
          <w:spacing w:val="-1"/>
        </w:rPr>
        <w:t> </w:t>
      </w:r>
      <w:r>
        <w:rPr/>
        <w:t>français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2"/>
        </w:rPr>
        <w:t>Europe.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16" w:right="183"/>
      </w:pPr>
      <w:r>
        <w:rPr/>
        <w:t>Philippe</w:t>
      </w:r>
      <w:r>
        <w:rPr>
          <w:spacing w:val="-3"/>
        </w:rPr>
        <w:t> </w:t>
      </w:r>
      <w:r>
        <w:rPr/>
        <w:t>Boutry</w:t>
      </w:r>
      <w:r>
        <w:rPr>
          <w:spacing w:val="-8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Paris</w:t>
      </w:r>
      <w:r>
        <w:rPr>
          <w:spacing w:val="-1"/>
        </w:rPr>
        <w:t> </w:t>
      </w:r>
      <w:r>
        <w:rPr/>
        <w:t>I,</w:t>
      </w:r>
      <w:r>
        <w:rPr>
          <w:spacing w:val="-3"/>
        </w:rPr>
        <w:t> </w:t>
      </w:r>
      <w:r>
        <w:rPr/>
        <w:t>Centre</w:t>
      </w:r>
      <w:r>
        <w:rPr>
          <w:spacing w:val="-5"/>
        </w:rPr>
        <w:t> </w:t>
      </w:r>
      <w:r>
        <w:rPr/>
        <w:t>d'histoire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XIXe</w:t>
      </w:r>
      <w:r>
        <w:rPr>
          <w:spacing w:val="-5"/>
        </w:rPr>
        <w:t> </w:t>
      </w:r>
      <w:r>
        <w:rPr/>
        <w:t>siècle),La Rome</w:t>
      </w:r>
      <w:r>
        <w:rPr>
          <w:spacing w:val="-3"/>
        </w:rPr>
        <w:t> </w:t>
      </w:r>
      <w:r>
        <w:rPr/>
        <w:t>pontificale de Stendhal.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 w:right="183"/>
      </w:pPr>
      <w:r>
        <w:rPr/>
        <w:t>Marco</w:t>
      </w:r>
      <w:r>
        <w:rPr>
          <w:spacing w:val="-2"/>
        </w:rPr>
        <w:t> </w:t>
      </w:r>
      <w:r>
        <w:rPr/>
        <w:t>Meriggi (Université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Naples),«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vie</w:t>
      </w:r>
      <w:r>
        <w:rPr>
          <w:spacing w:val="-2"/>
        </w:rPr>
        <w:t> </w:t>
      </w:r>
      <w:r>
        <w:rPr/>
        <w:t>s'est</w:t>
      </w:r>
      <w:r>
        <w:rPr>
          <w:spacing w:val="-2"/>
        </w:rPr>
        <w:t> </w:t>
      </w:r>
      <w:r>
        <w:rPr/>
        <w:t>retirée</w:t>
      </w:r>
      <w:r>
        <w:rPr>
          <w:spacing w:val="-3"/>
        </w:rPr>
        <w:t> </w:t>
      </w:r>
      <w:r>
        <w:rPr/>
        <w:t>d'Italie</w:t>
      </w:r>
      <w:r>
        <w:rPr>
          <w:spacing w:val="-3"/>
        </w:rPr>
        <w:t> </w:t>
      </w:r>
      <w:r>
        <w:rPr/>
        <w:t>avec</w:t>
      </w:r>
      <w:r>
        <w:rPr>
          <w:spacing w:val="-3"/>
        </w:rPr>
        <w:t> </w:t>
      </w:r>
      <w:r>
        <w:rPr/>
        <w:t>Napoléon »</w:t>
      </w:r>
      <w:r>
        <w:rPr>
          <w:spacing w:val="-10"/>
        </w:rPr>
        <w:t> </w:t>
      </w:r>
      <w:r>
        <w:rPr/>
        <w:t>: Stendhal entre amertume et désenchantement dans le Milan de la Restauration.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183"/>
      </w:pPr>
      <w:r>
        <w:rPr/>
        <w:t>Nicolas</w:t>
      </w:r>
      <w:r>
        <w:rPr>
          <w:spacing w:val="-4"/>
        </w:rPr>
        <w:t> </w:t>
      </w:r>
      <w:r>
        <w:rPr/>
        <w:t>Bourguinat,</w:t>
      </w:r>
      <w:r>
        <w:rPr>
          <w:spacing w:val="-4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Marc</w:t>
      </w:r>
      <w:r>
        <w:rPr>
          <w:spacing w:val="-5"/>
        </w:rPr>
        <w:t> </w:t>
      </w:r>
      <w:r>
        <w:rPr/>
        <w:t>Bloch, IUF),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voyage</w:t>
      </w:r>
      <w:r>
        <w:rPr>
          <w:spacing w:val="-5"/>
        </w:rPr>
        <w:t> </w:t>
      </w:r>
      <w:r>
        <w:rPr/>
        <w:t>d'enfance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George</w:t>
      </w:r>
      <w:r>
        <w:rPr>
          <w:spacing w:val="-5"/>
        </w:rPr>
        <w:t> </w:t>
      </w:r>
      <w:r>
        <w:rPr/>
        <w:t>Sand</w:t>
      </w:r>
      <w:r>
        <w:rPr>
          <w:spacing w:val="-2"/>
        </w:rPr>
        <w:t> </w:t>
      </w:r>
      <w:r>
        <w:rPr/>
        <w:t>en Espagne et ses réécritures.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/>
      </w:pPr>
      <w:r>
        <w:rPr/>
        <w:t>Sylvain</w:t>
      </w:r>
      <w:r>
        <w:rPr>
          <w:spacing w:val="-3"/>
        </w:rPr>
        <w:t> </w:t>
      </w:r>
      <w:r>
        <w:rPr/>
        <w:t>Venayre</w:t>
      </w:r>
      <w:r>
        <w:rPr>
          <w:spacing w:val="-3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Paris</w:t>
      </w:r>
      <w:r>
        <w:rPr>
          <w:spacing w:val="-1"/>
        </w:rPr>
        <w:t> </w:t>
      </w:r>
      <w:r>
        <w:rPr/>
        <w:t>I,</w:t>
      </w:r>
      <w:r>
        <w:rPr>
          <w:spacing w:val="-3"/>
        </w:rPr>
        <w:t> </w:t>
      </w:r>
      <w:r>
        <w:rPr/>
        <w:t>Centre</w:t>
      </w:r>
      <w:r>
        <w:rPr>
          <w:spacing w:val="-5"/>
        </w:rPr>
        <w:t> </w:t>
      </w:r>
      <w:r>
        <w:rPr/>
        <w:t>d'histoire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XIXe</w:t>
      </w:r>
      <w:r>
        <w:rPr>
          <w:spacing w:val="-5"/>
        </w:rPr>
        <w:t> </w:t>
      </w:r>
      <w:r>
        <w:rPr/>
        <w:t>siècle),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mal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pays</w:t>
      </w:r>
      <w:r>
        <w:rPr>
          <w:spacing w:val="-3"/>
        </w:rPr>
        <w:t> </w:t>
      </w:r>
      <w:r>
        <w:rPr/>
        <w:t>aux souvenirs de l'histoire : les sens du voyage selon Edgar Quinet (1814-1830).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 w:right="87"/>
      </w:pPr>
      <w:r>
        <w:rPr/>
        <w:t>Emanuele</w:t>
      </w:r>
      <w:r>
        <w:rPr>
          <w:spacing w:val="-3"/>
        </w:rPr>
        <w:t> </w:t>
      </w:r>
      <w:r>
        <w:rPr/>
        <w:t>Kanceff</w:t>
      </w:r>
      <w:r>
        <w:rPr>
          <w:spacing w:val="-5"/>
        </w:rPr>
        <w:t> </w:t>
      </w:r>
      <w:r>
        <w:rPr/>
        <w:t>(Université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Turin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Cirvi),</w:t>
      </w:r>
      <w:r>
        <w:rPr>
          <w:spacing w:val="-3"/>
        </w:rPr>
        <w:t> </w:t>
      </w:r>
      <w:r>
        <w:rPr/>
        <w:t>Voyager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souvenir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Napoléon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un inédit de 1828.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</w:pPr>
      <w:r>
        <w:rPr/>
        <w:t>Paris,</w:t>
      </w:r>
      <w:r>
        <w:rPr>
          <w:spacing w:val="-1"/>
        </w:rPr>
        <w:t> </w:t>
      </w:r>
      <w:r>
        <w:rPr/>
        <w:t>samedi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avril</w:t>
      </w:r>
      <w:r>
        <w:rPr>
          <w:spacing w:val="-1"/>
        </w:rPr>
        <w:t> </w:t>
      </w:r>
      <w:r>
        <w:rPr>
          <w:spacing w:val="-4"/>
        </w:rPr>
        <w:t>2006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8H30</w:t>
      </w:r>
    </w:p>
    <w:p>
      <w:pPr>
        <w:pStyle w:val="BodyText"/>
        <w:spacing w:before="273"/>
        <w:rPr>
          <w:b/>
        </w:rPr>
      </w:pPr>
    </w:p>
    <w:p>
      <w:pPr>
        <w:pStyle w:val="BodyText"/>
        <w:ind w:left="116" w:right="87"/>
      </w:pPr>
      <w:r>
        <w:rPr/>
        <w:t>Politique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mobilités</w:t>
      </w:r>
      <w:r>
        <w:rPr>
          <w:spacing w:val="-3"/>
        </w:rPr>
        <w:t> </w:t>
      </w:r>
      <w:r>
        <w:rPr/>
        <w:t>Présidence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Dominique</w:t>
      </w:r>
      <w:r>
        <w:rPr>
          <w:spacing w:val="-3"/>
        </w:rPr>
        <w:t> </w:t>
      </w:r>
      <w:r>
        <w:rPr/>
        <w:t>Kalifa</w:t>
      </w:r>
      <w:r>
        <w:rPr>
          <w:spacing w:val="-5"/>
        </w:rPr>
        <w:t> </w:t>
      </w:r>
      <w:r>
        <w:rPr/>
        <w:t>(Université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Paris</w:t>
      </w:r>
      <w:r>
        <w:rPr>
          <w:spacing w:val="-2"/>
        </w:rPr>
        <w:t> </w:t>
      </w:r>
      <w:r>
        <w:rPr/>
        <w:t>I,</w:t>
      </w:r>
      <w:r>
        <w:rPr>
          <w:spacing w:val="-2"/>
        </w:rPr>
        <w:t> </w:t>
      </w:r>
      <w:r>
        <w:rPr/>
        <w:t>Centre</w:t>
      </w:r>
      <w:r>
        <w:rPr>
          <w:spacing w:val="-5"/>
        </w:rPr>
        <w:t> </w:t>
      </w:r>
      <w:r>
        <w:rPr/>
        <w:t>d'histoire du XIXe siècle)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87"/>
      </w:pPr>
      <w:r>
        <w:rPr/>
        <w:t>Pierre-Yves Lacour (doctorant, Université de Paris VII), Les voyages des Commissaires à la recherche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objets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arts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Belgique,</w:t>
      </w:r>
      <w:r>
        <w:rPr>
          <w:spacing w:val="-3"/>
        </w:rPr>
        <w:t> </w:t>
      </w:r>
      <w:r>
        <w:rPr/>
        <w:t>Hollande,</w:t>
      </w:r>
      <w:r>
        <w:rPr>
          <w:spacing w:val="-3"/>
        </w:rPr>
        <w:t> </w:t>
      </w:r>
      <w:r>
        <w:rPr/>
        <w:t>Allemagne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Italie</w:t>
      </w:r>
      <w:r>
        <w:rPr>
          <w:spacing w:val="-3"/>
        </w:rPr>
        <w:t> </w:t>
      </w:r>
      <w:r>
        <w:rPr/>
        <w:t>(1794- </w:t>
      </w:r>
      <w:r>
        <w:rPr>
          <w:spacing w:val="-2"/>
        </w:rPr>
        <w:t>1797).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 w:right="183"/>
      </w:pPr>
      <w:r>
        <w:rPr/>
        <w:t>Aagje</w:t>
      </w:r>
      <w:r>
        <w:rPr>
          <w:spacing w:val="-4"/>
        </w:rPr>
        <w:t> </w:t>
      </w:r>
      <w:r>
        <w:rPr/>
        <w:t>Gosliga</w:t>
      </w:r>
      <w:r>
        <w:rPr>
          <w:spacing w:val="-5"/>
        </w:rPr>
        <w:t> </w:t>
      </w:r>
      <w:r>
        <w:rPr/>
        <w:t>(doctorante,</w:t>
      </w:r>
      <w:r>
        <w:rPr>
          <w:spacing w:val="-4"/>
        </w:rPr>
        <w:t> </w:t>
      </w:r>
      <w:r>
        <w:rPr/>
        <w:t>Université</w:t>
      </w:r>
      <w:r>
        <w:rPr>
          <w:spacing w:val="-4"/>
        </w:rPr>
        <w:t> </w:t>
      </w:r>
      <w:r>
        <w:rPr/>
        <w:t>d'Amsterdam),</w:t>
      </w:r>
      <w:r>
        <w:rPr>
          <w:spacing w:val="-4"/>
        </w:rPr>
        <w:t> </w:t>
      </w:r>
      <w:r>
        <w:rPr/>
        <w:t>Transplantation,</w:t>
      </w:r>
      <w:r>
        <w:rPr>
          <w:spacing w:val="-4"/>
        </w:rPr>
        <w:t> </w:t>
      </w:r>
      <w:r>
        <w:rPr/>
        <w:t>exil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voyage</w:t>
      </w:r>
      <w:r>
        <w:rPr>
          <w:spacing w:val="-5"/>
        </w:rPr>
        <w:t> </w:t>
      </w:r>
      <w:r>
        <w:rPr/>
        <w:t>: Athanase Garnier, tapissier de Louis Bonaparte en Hollande (1806-1810).</w:t>
      </w:r>
    </w:p>
    <w:p>
      <w:pPr>
        <w:spacing w:after="0"/>
        <w:sectPr>
          <w:pgSz w:w="11910" w:h="16840"/>
          <w:pgMar w:top="1880" w:bottom="280" w:left="1300" w:right="1340"/>
        </w:sectPr>
      </w:pPr>
    </w:p>
    <w:p>
      <w:pPr>
        <w:pStyle w:val="BodyText"/>
        <w:spacing w:before="62"/>
        <w:ind w:left="116"/>
      </w:pPr>
      <w:r>
        <w:rPr/>
        <w:t>Maya</w:t>
      </w:r>
      <w:r>
        <w:rPr>
          <w:spacing w:val="-3"/>
        </w:rPr>
        <w:t> </w:t>
      </w:r>
      <w:r>
        <w:rPr/>
        <w:t>Goubina</w:t>
      </w:r>
      <w:r>
        <w:rPr>
          <w:spacing w:val="-3"/>
        </w:rPr>
        <w:t> </w:t>
      </w:r>
      <w:r>
        <w:rPr/>
        <w:t>(doctorante,</w:t>
      </w:r>
      <w:r>
        <w:rPr>
          <w:spacing w:val="-1"/>
        </w:rPr>
        <w:t> </w:t>
      </w:r>
      <w:r>
        <w:rPr/>
        <w:t>Université</w:t>
      </w:r>
      <w:r>
        <w:rPr>
          <w:spacing w:val="-1"/>
        </w:rPr>
        <w:t> </w:t>
      </w:r>
      <w:r>
        <w:rPr/>
        <w:t>Lomonossov</w:t>
      </w:r>
      <w:r>
        <w:rPr>
          <w:spacing w:val="-1"/>
        </w:rPr>
        <w:t> </w:t>
      </w:r>
      <w:r>
        <w:rPr/>
        <w:t>/Université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Paris IV), La</w:t>
      </w:r>
      <w:r>
        <w:rPr>
          <w:spacing w:val="1"/>
        </w:rPr>
        <w:t> </w:t>
      </w:r>
      <w:r>
        <w:rPr/>
        <w:t>«</w:t>
      </w:r>
      <w:r>
        <w:rPr>
          <w:spacing w:val="-7"/>
        </w:rPr>
        <w:t> </w:t>
      </w:r>
      <w:r>
        <w:rPr>
          <w:spacing w:val="-2"/>
        </w:rPr>
        <w:t>mécanique</w:t>
      </w:r>
    </w:p>
    <w:p>
      <w:pPr>
        <w:pStyle w:val="BodyText"/>
        <w:ind w:left="116" w:right="183"/>
      </w:pPr>
      <w:r>
        <w:rPr/>
        <w:t>»</w:t>
      </w:r>
      <w:r>
        <w:rPr>
          <w:spacing w:val="-6"/>
        </w:rPr>
        <w:t> </w:t>
      </w:r>
      <w:r>
        <w:rPr/>
        <w:t>du</w:t>
      </w:r>
      <w:r>
        <w:rPr>
          <w:spacing w:val="-3"/>
        </w:rPr>
        <w:t> </w:t>
      </w:r>
      <w:r>
        <w:rPr/>
        <w:t>pays</w:t>
      </w:r>
      <w:r>
        <w:rPr>
          <w:spacing w:val="-3"/>
        </w:rPr>
        <w:t> </w:t>
      </w:r>
      <w:r>
        <w:rPr/>
        <w:t>visité,</w:t>
      </w:r>
      <w:r>
        <w:rPr>
          <w:spacing w:val="-3"/>
        </w:rPr>
        <w:t> </w:t>
      </w:r>
      <w:r>
        <w:rPr/>
        <w:t>d'après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carnets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route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militaires</w:t>
      </w:r>
      <w:r>
        <w:rPr>
          <w:spacing w:val="-3"/>
        </w:rPr>
        <w:t> </w:t>
      </w:r>
      <w:r>
        <w:rPr/>
        <w:t>russes</w:t>
      </w:r>
      <w:r>
        <w:rPr>
          <w:spacing w:val="-3"/>
        </w:rPr>
        <w:t> </w:t>
      </w:r>
      <w:r>
        <w:rPr/>
        <w:t>(1814).</w:t>
      </w:r>
      <w:r>
        <w:rPr>
          <w:spacing w:val="-3"/>
        </w:rPr>
        <w:t> </w:t>
      </w:r>
      <w:r>
        <w:rPr/>
        <w:t>Nicolas</w:t>
      </w:r>
      <w:r>
        <w:rPr>
          <w:spacing w:val="-3"/>
        </w:rPr>
        <w:t> </w:t>
      </w:r>
      <w:r>
        <w:rPr/>
        <w:t>Bourguinat (Université Marc Bloch, IUF), Les commissaires extraordinaires de 1814-1815 et le « territoire ».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left="116" w:right="183"/>
      </w:pPr>
      <w:r>
        <w:rPr/>
        <w:t>Gilles</w:t>
      </w:r>
      <w:r>
        <w:rPr>
          <w:spacing w:val="-5"/>
        </w:rPr>
        <w:t> </w:t>
      </w:r>
      <w:r>
        <w:rPr/>
        <w:t>Pécout</w:t>
      </w:r>
      <w:r>
        <w:rPr>
          <w:spacing w:val="-5"/>
        </w:rPr>
        <w:t> </w:t>
      </w:r>
      <w:r>
        <w:rPr/>
        <w:t>(École</w:t>
      </w:r>
      <w:r>
        <w:rPr>
          <w:spacing w:val="-5"/>
        </w:rPr>
        <w:t> </w:t>
      </w:r>
      <w:r>
        <w:rPr/>
        <w:t>normale</w:t>
      </w:r>
      <w:r>
        <w:rPr>
          <w:spacing w:val="-6"/>
        </w:rPr>
        <w:t> </w:t>
      </w:r>
      <w:r>
        <w:rPr/>
        <w:t>supérieure/EPHE),</w:t>
      </w:r>
      <w:r>
        <w:rPr>
          <w:spacing w:val="-4"/>
        </w:rPr>
        <w:t> </w:t>
      </w:r>
      <w:r>
        <w:rPr/>
        <w:t>Pérégrination</w:t>
      </w:r>
      <w:r>
        <w:rPr>
          <w:spacing w:val="-5"/>
        </w:rPr>
        <w:t> </w:t>
      </w:r>
      <w:r>
        <w:rPr/>
        <w:t>politique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volontariat militaire en Italie et en Grèce dans la première moitié du XIXe siècle.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</w:pPr>
      <w:r>
        <w:rPr>
          <w:spacing w:val="-5"/>
        </w:rPr>
        <w:t>14H</w:t>
      </w:r>
    </w:p>
    <w:p>
      <w:pPr>
        <w:pStyle w:val="BodyText"/>
        <w:spacing w:before="274"/>
        <w:rPr>
          <w:b/>
        </w:rPr>
      </w:pPr>
    </w:p>
    <w:p>
      <w:pPr>
        <w:pStyle w:val="BodyText"/>
        <w:spacing w:before="1"/>
        <w:ind w:left="116"/>
      </w:pPr>
      <w:r>
        <w:rPr/>
        <w:t>L'invention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l'étranger</w:t>
      </w:r>
      <w:r>
        <w:rPr>
          <w:spacing w:val="-2"/>
        </w:rPr>
        <w:t> </w:t>
      </w:r>
      <w:r>
        <w:rPr/>
        <w:t>Présidence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Alain</w:t>
      </w:r>
      <w:r>
        <w:rPr>
          <w:spacing w:val="-3"/>
        </w:rPr>
        <w:t> </w:t>
      </w:r>
      <w:r>
        <w:rPr/>
        <w:t>Corbin</w:t>
      </w:r>
      <w:r>
        <w:rPr>
          <w:spacing w:val="-3"/>
        </w:rPr>
        <w:t> </w:t>
      </w:r>
      <w:r>
        <w:rPr/>
        <w:t>(Université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Paris</w:t>
      </w:r>
      <w:r>
        <w:rPr>
          <w:spacing w:val="-1"/>
        </w:rPr>
        <w:t> </w:t>
      </w:r>
      <w:r>
        <w:rPr/>
        <w:t>I,</w:t>
      </w:r>
      <w:r>
        <w:rPr>
          <w:spacing w:val="-1"/>
        </w:rPr>
        <w:t> </w:t>
      </w:r>
      <w:r>
        <w:rPr/>
        <w:t>Centre</w:t>
      </w:r>
      <w:r>
        <w:rPr>
          <w:spacing w:val="-5"/>
        </w:rPr>
        <w:t> </w:t>
      </w:r>
      <w:r>
        <w:rPr/>
        <w:t>d'histoire</w:t>
      </w:r>
      <w:r>
        <w:rPr>
          <w:spacing w:val="-5"/>
        </w:rPr>
        <w:t> </w:t>
      </w:r>
      <w:r>
        <w:rPr/>
        <w:t>du XIXe siècle)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16" w:right="183"/>
      </w:pPr>
      <w:r>
        <w:rPr/>
        <w:t>Benoît</w:t>
      </w:r>
      <w:r>
        <w:rPr>
          <w:spacing w:val="-4"/>
        </w:rPr>
        <w:t> </w:t>
      </w:r>
      <w:r>
        <w:rPr/>
        <w:t>Pellistrandi</w:t>
      </w:r>
      <w:r>
        <w:rPr>
          <w:spacing w:val="-4"/>
        </w:rPr>
        <w:t> </w:t>
      </w:r>
      <w:r>
        <w:rPr/>
        <w:t>(Casa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Velazquez),</w:t>
      </w:r>
      <w:r>
        <w:rPr>
          <w:spacing w:val="-4"/>
        </w:rPr>
        <w:t> </w:t>
      </w:r>
      <w:r>
        <w:rPr/>
        <w:t>Modesto Lafuente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voyage</w:t>
      </w:r>
      <w:r>
        <w:rPr>
          <w:spacing w:val="-5"/>
        </w:rPr>
        <w:t> </w:t>
      </w:r>
      <w:r>
        <w:rPr/>
        <w:t>au</w:t>
      </w:r>
      <w:r>
        <w:rPr>
          <w:spacing w:val="-2"/>
        </w:rPr>
        <w:t> </w:t>
      </w:r>
      <w:r>
        <w:rPr/>
        <w:t>regard.</w:t>
      </w:r>
      <w:r>
        <w:rPr>
          <w:spacing w:val="-3"/>
        </w:rPr>
        <w:t> </w:t>
      </w:r>
      <w:r>
        <w:rPr/>
        <w:t>Un Espagnol et la réalité européenne.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69"/>
      </w:pPr>
      <w:r>
        <w:rPr/>
        <w:t>Anne</w:t>
      </w:r>
      <w:r>
        <w:rPr>
          <w:spacing w:val="-6"/>
        </w:rPr>
        <w:t> </w:t>
      </w:r>
      <w:r>
        <w:rPr/>
        <w:t>Couderc</w:t>
      </w:r>
      <w:r>
        <w:rPr>
          <w:spacing w:val="-4"/>
        </w:rPr>
        <w:t> </w:t>
      </w:r>
      <w:r>
        <w:rPr/>
        <w:t>(École</w:t>
      </w:r>
      <w:r>
        <w:rPr>
          <w:spacing w:val="-1"/>
        </w:rPr>
        <w:t> </w:t>
      </w:r>
      <w:r>
        <w:rPr/>
        <w:t>Française</w:t>
      </w:r>
      <w:r>
        <w:rPr>
          <w:spacing w:val="-4"/>
        </w:rPr>
        <w:t> </w:t>
      </w:r>
      <w:r>
        <w:rPr/>
        <w:t>d'Athènes),</w:t>
      </w:r>
      <w:r>
        <w:rPr>
          <w:spacing w:val="-3"/>
        </w:rPr>
        <w:t> </w:t>
      </w:r>
      <w:r>
        <w:rPr/>
        <w:t>Voyageurs</w:t>
      </w:r>
      <w:r>
        <w:rPr>
          <w:spacing w:val="-4"/>
        </w:rPr>
        <w:t> </w:t>
      </w:r>
      <w:r>
        <w:rPr/>
        <w:t>français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invention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Grèce</w:t>
      </w:r>
      <w:r>
        <w:rPr>
          <w:spacing w:val="-5"/>
        </w:rPr>
        <w:t> </w:t>
      </w:r>
      <w:r>
        <w:rPr/>
        <w:t>dans la première moitié du XIXe siècle.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/>
      </w:pPr>
      <w:r>
        <w:rPr/>
        <w:t>Tatiana</w:t>
      </w:r>
      <w:r>
        <w:rPr>
          <w:spacing w:val="-5"/>
        </w:rPr>
        <w:t> </w:t>
      </w:r>
      <w:r>
        <w:rPr/>
        <w:t>Gontcharova</w:t>
      </w:r>
      <w:r>
        <w:rPr>
          <w:spacing w:val="-4"/>
        </w:rPr>
        <w:t> </w:t>
      </w:r>
      <w:r>
        <w:rPr/>
        <w:t>(Université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Saint-Pétersbourg),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diplomates</w:t>
      </w:r>
      <w:r>
        <w:rPr>
          <w:spacing w:val="-4"/>
        </w:rPr>
        <w:t> </w:t>
      </w:r>
      <w:r>
        <w:rPr/>
        <w:t>français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Russie</w:t>
      </w:r>
      <w:r>
        <w:rPr>
          <w:spacing w:val="-4"/>
        </w:rPr>
        <w:t> </w:t>
      </w:r>
      <w:r>
        <w:rPr/>
        <w:t>de 1815 à 1848 : des voyages d'observation ?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722" w:lineRule="auto"/>
        <w:ind w:left="116" w:right="183"/>
      </w:pPr>
      <w:r>
        <w:rPr/>
        <w:t>Lucy</w:t>
      </w:r>
      <w:r>
        <w:rPr>
          <w:spacing w:val="-8"/>
        </w:rPr>
        <w:t> </w:t>
      </w:r>
      <w:r>
        <w:rPr/>
        <w:t>Riall</w:t>
      </w:r>
      <w:r>
        <w:rPr>
          <w:spacing w:val="-3"/>
        </w:rPr>
        <w:t> </w:t>
      </w:r>
      <w:r>
        <w:rPr/>
        <w:t>(Birkbeck</w:t>
      </w:r>
      <w:r>
        <w:rPr>
          <w:spacing w:val="-3"/>
        </w:rPr>
        <w:t> </w:t>
      </w:r>
      <w:r>
        <w:rPr/>
        <w:t>College,</w:t>
      </w:r>
      <w:r>
        <w:rPr>
          <w:spacing w:val="-1"/>
        </w:rPr>
        <w:t> </w:t>
      </w:r>
      <w:r>
        <w:rPr/>
        <w:t>Londres),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Sicile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Anglais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Bourbons</w:t>
      </w:r>
      <w:r>
        <w:rPr>
          <w:spacing w:val="-3"/>
        </w:rPr>
        <w:t> </w:t>
      </w:r>
      <w:r>
        <w:rPr/>
        <w:t>(1806-1848). Conclusions Sylvain Venayre (Université de Paris I, Centre d'histoire du XIXe siècle)</w:t>
      </w:r>
    </w:p>
    <w:p>
      <w:pPr>
        <w:pStyle w:val="BodyText"/>
        <w:spacing w:before="2"/>
        <w:ind w:left="116" w:right="183"/>
      </w:pPr>
      <w:r>
        <w:rPr/>
        <w:t>Responsables</w:t>
      </w:r>
      <w:r>
        <w:rPr>
          <w:spacing w:val="-4"/>
        </w:rPr>
        <w:t> </w:t>
      </w:r>
      <w:r>
        <w:rPr/>
        <w:t>scientifiques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Nicolas</w:t>
      </w:r>
      <w:r>
        <w:rPr>
          <w:spacing w:val="-4"/>
        </w:rPr>
        <w:t> </w:t>
      </w:r>
      <w:r>
        <w:rPr/>
        <w:t>Bourguinat</w:t>
      </w:r>
      <w:r>
        <w:rPr>
          <w:spacing w:val="-4"/>
        </w:rPr>
        <w:t> </w:t>
      </w:r>
      <w:r>
        <w:rPr/>
        <w:t>(27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28</w:t>
      </w:r>
      <w:r>
        <w:rPr>
          <w:spacing w:val="-4"/>
        </w:rPr>
        <w:t> </w:t>
      </w:r>
      <w:r>
        <w:rPr/>
        <w:t>janvier)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Sylvain Venayre</w:t>
      </w:r>
      <w:r>
        <w:rPr>
          <w:spacing w:val="-4"/>
        </w:rPr>
        <w:t> </w:t>
      </w:r>
      <w:r>
        <w:rPr/>
        <w:t>(29 avril). Contact : </w:t>
      </w:r>
      <w:hyperlink r:id="rId5">
        <w:r>
          <w:rPr/>
          <w:t>nicolas.bourguinat@free.fr</w:t>
        </w:r>
      </w:hyperlink>
      <w:r>
        <w:rPr/>
        <w:t> et </w:t>
      </w:r>
      <w:hyperlink r:id="rId6">
        <w:r>
          <w:rPr/>
          <w:t>sylvain.venayre@noos.fr</w:t>
        </w:r>
      </w:hyperlink>
    </w:p>
    <w:p>
      <w:pPr>
        <w:pStyle w:val="BodyText"/>
      </w:pPr>
    </w:p>
    <w:p>
      <w:pPr>
        <w:pStyle w:val="BodyText"/>
        <w:spacing w:before="1"/>
        <w:ind w:left="116"/>
      </w:pPr>
      <w:r>
        <w:rPr/>
        <w:t>Informations/inscriptions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Ertz </w:t>
      </w:r>
      <w:r>
        <w:rPr>
          <w:spacing w:val="-2"/>
        </w:rPr>
        <w:t>(caroline.ertz@wanadoo.fr)</w:t>
      </w:r>
    </w:p>
    <w:sectPr>
      <w:pgSz w:w="11910" w:h="16840"/>
      <w:pgMar w:top="188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6" w:right="183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colas.bourguinat@free.fr" TargetMode="External"/><Relationship Id="rId6" Type="http://schemas.openxmlformats.org/officeDocument/2006/relationships/hyperlink" Target="mailto:sylvain.venayre@noos.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Lhermitte-Blondy</dc:creator>
  <dcterms:created xsi:type="dcterms:W3CDTF">2024-06-10T08:40:19Z</dcterms:created>
  <dcterms:modified xsi:type="dcterms:W3CDTF">2024-06-10T08:40:19Z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2010</vt:lpwstr>
  </property>
</Properties>
</file>