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A8E274" w14:textId="77777777" w:rsidR="00442BD3" w:rsidRDefault="00000000">
      <w:pPr>
        <w:pStyle w:val="Sous-titre"/>
        <w:rPr>
          <w:rFonts w:eastAsia="Calibri Light" w:cs="Calibri Light"/>
        </w:rPr>
      </w:pPr>
      <w:r>
        <w:rPr>
          <w:noProof/>
        </w:rPr>
        <w:drawing>
          <wp:anchor distT="0" distB="0" distL="0" distR="0" simplePos="0" relativeHeight="4" behindDoc="0" locked="0" layoutInCell="0" allowOverlap="1" wp14:anchorId="3A09747C" wp14:editId="17C69D87">
            <wp:simplePos x="0" y="0"/>
            <wp:positionH relativeFrom="column">
              <wp:posOffset>2045335</wp:posOffset>
            </wp:positionH>
            <wp:positionV relativeFrom="paragraph">
              <wp:posOffset>1331595</wp:posOffset>
            </wp:positionV>
            <wp:extent cx="2091690" cy="673100"/>
            <wp:effectExtent l="0" t="0" r="0" b="0"/>
            <wp:wrapTopAndBottom/>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6"/>
                    <a:srcRect l="-35" t="-107" r="-35" b="-107"/>
                    <a:stretch>
                      <a:fillRect/>
                    </a:stretch>
                  </pic:blipFill>
                  <pic:spPr bwMode="auto">
                    <a:xfrm>
                      <a:off x="0" y="0"/>
                      <a:ext cx="2091690" cy="673100"/>
                    </a:xfrm>
                    <a:prstGeom prst="rect">
                      <a:avLst/>
                    </a:prstGeom>
                  </pic:spPr>
                </pic:pic>
              </a:graphicData>
            </a:graphic>
          </wp:anchor>
        </w:drawing>
      </w:r>
      <w:r>
        <w:rPr>
          <w:noProof/>
        </w:rPr>
        <w:drawing>
          <wp:inline distT="0" distB="0" distL="0" distR="0" wp14:anchorId="39960DC6" wp14:editId="4C9B3494">
            <wp:extent cx="1997710" cy="802640"/>
            <wp:effectExtent l="0" t="0" r="0" b="0"/>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7"/>
                    <a:srcRect l="-79" t="-197" r="-79" b="-197"/>
                    <a:stretch>
                      <a:fillRect/>
                    </a:stretch>
                  </pic:blipFill>
                  <pic:spPr bwMode="auto">
                    <a:xfrm>
                      <a:off x="0" y="0"/>
                      <a:ext cx="1997710" cy="802640"/>
                    </a:xfrm>
                    <a:prstGeom prst="rect">
                      <a:avLst/>
                    </a:prstGeom>
                  </pic:spPr>
                </pic:pic>
              </a:graphicData>
            </a:graphic>
          </wp:inline>
        </w:drawing>
      </w:r>
      <w:r>
        <w:rPr>
          <w:rFonts w:eastAsia="Calibri Light" w:cs="Calibri Light"/>
        </w:rPr>
        <w:t xml:space="preserve">                                      </w:t>
      </w:r>
      <w:r>
        <w:rPr>
          <w:noProof/>
        </w:rPr>
        <w:drawing>
          <wp:inline distT="0" distB="0" distL="0" distR="0" wp14:anchorId="793CEED3" wp14:editId="31A3056C">
            <wp:extent cx="1220470" cy="1162685"/>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8"/>
                    <a:srcRect l="-118" t="-124" r="-118" b="-124"/>
                    <a:stretch>
                      <a:fillRect/>
                    </a:stretch>
                  </pic:blipFill>
                  <pic:spPr bwMode="auto">
                    <a:xfrm>
                      <a:off x="0" y="0"/>
                      <a:ext cx="1220470" cy="1162685"/>
                    </a:xfrm>
                    <a:prstGeom prst="rect">
                      <a:avLst/>
                    </a:prstGeom>
                  </pic:spPr>
                </pic:pic>
              </a:graphicData>
            </a:graphic>
          </wp:inline>
        </w:drawing>
      </w:r>
    </w:p>
    <w:p w14:paraId="05047142" w14:textId="77777777" w:rsidR="00442BD3" w:rsidRDefault="00442BD3">
      <w:pPr>
        <w:suppressAutoHyphens w:val="0"/>
        <w:spacing w:line="100" w:lineRule="atLeast"/>
        <w:rPr>
          <w:rFonts w:eastAsia="Times New Roman" w:cs="Times New Roman"/>
          <w:sz w:val="20"/>
          <w:szCs w:val="20"/>
        </w:rPr>
      </w:pPr>
    </w:p>
    <w:p w14:paraId="1679A0C9" w14:textId="77777777" w:rsidR="00442BD3" w:rsidRDefault="00000000">
      <w:pPr>
        <w:pBdr>
          <w:top w:val="single" w:sz="8" w:space="1" w:color="000000"/>
          <w:left w:val="single" w:sz="8" w:space="4" w:color="000000"/>
          <w:bottom w:val="single" w:sz="8" w:space="1" w:color="000000"/>
          <w:right w:val="single" w:sz="8" w:space="4" w:color="000000"/>
        </w:pBdr>
        <w:shd w:val="clear" w:color="auto" w:fill="FF9999"/>
        <w:suppressAutoHyphens w:val="0"/>
        <w:spacing w:after="60" w:line="100" w:lineRule="atLeast"/>
        <w:jc w:val="center"/>
      </w:pPr>
      <w:r>
        <w:rPr>
          <w:rFonts w:eastAsia="Times New Roman" w:cs="Times New Roman"/>
          <w:b/>
          <w:sz w:val="36"/>
          <w:szCs w:val="36"/>
        </w:rPr>
        <w:t xml:space="preserve">Acteurs, pratiques et représentations de la sécurité </w:t>
      </w:r>
    </w:p>
    <w:p w14:paraId="5319EE26" w14:textId="77777777" w:rsidR="00442BD3" w:rsidRDefault="00000000">
      <w:pPr>
        <w:pBdr>
          <w:top w:val="single" w:sz="8" w:space="1" w:color="000000"/>
          <w:left w:val="single" w:sz="8" w:space="4" w:color="000000"/>
          <w:bottom w:val="single" w:sz="8" w:space="1" w:color="000000"/>
          <w:right w:val="single" w:sz="8" w:space="4" w:color="000000"/>
        </w:pBdr>
        <w:shd w:val="clear" w:color="auto" w:fill="FF9999"/>
        <w:suppressAutoHyphens w:val="0"/>
        <w:spacing w:after="100" w:line="100" w:lineRule="atLeast"/>
        <w:jc w:val="center"/>
      </w:pPr>
      <w:r>
        <w:rPr>
          <w:rFonts w:eastAsia="Times New Roman" w:cs="Times New Roman"/>
          <w:b/>
          <w:sz w:val="36"/>
          <w:szCs w:val="36"/>
        </w:rPr>
        <w:t>XIXe-XXIe siècles</w:t>
      </w:r>
    </w:p>
    <w:p w14:paraId="24D20B50" w14:textId="77777777" w:rsidR="00442BD3" w:rsidRDefault="00000000">
      <w:pPr>
        <w:suppressAutoHyphens w:val="0"/>
        <w:spacing w:before="100" w:line="100" w:lineRule="atLeast"/>
        <w:jc w:val="center"/>
      </w:pPr>
      <w:r>
        <w:rPr>
          <w:rFonts w:eastAsia="Times New Roman" w:cs="Times New Roman"/>
          <w:b/>
          <w:sz w:val="28"/>
          <w:szCs w:val="28"/>
        </w:rPr>
        <w:t xml:space="preserve">Pr Arnaud-Dominique </w:t>
      </w:r>
      <w:proofErr w:type="gramStart"/>
      <w:r>
        <w:rPr>
          <w:rFonts w:eastAsia="Times New Roman" w:cs="Times New Roman"/>
          <w:b/>
          <w:sz w:val="28"/>
          <w:szCs w:val="28"/>
        </w:rPr>
        <w:t>HOUTE  -</w:t>
      </w:r>
      <w:proofErr w:type="gramEnd"/>
      <w:r>
        <w:rPr>
          <w:rFonts w:eastAsia="Times New Roman" w:cs="Times New Roman"/>
          <w:b/>
          <w:sz w:val="28"/>
          <w:szCs w:val="28"/>
        </w:rPr>
        <w:t xml:space="preserve">  Pr émérite Jean-Noël LUC</w:t>
      </w:r>
    </w:p>
    <w:p w14:paraId="2908B7EF" w14:textId="77777777" w:rsidR="00442BD3" w:rsidRDefault="00000000">
      <w:pPr>
        <w:suppressAutoHyphens w:val="0"/>
        <w:spacing w:before="80" w:line="100" w:lineRule="atLeast"/>
        <w:jc w:val="center"/>
        <w:rPr>
          <w:sz w:val="36"/>
          <w:szCs w:val="36"/>
        </w:rPr>
      </w:pPr>
      <w:r>
        <w:rPr>
          <w:rFonts w:eastAsia="Times New Roman" w:cs="Times New Roman"/>
          <w:b/>
          <w:sz w:val="36"/>
          <w:szCs w:val="36"/>
        </w:rPr>
        <w:t>Séminaire Master-Doctorat</w:t>
      </w:r>
    </w:p>
    <w:p w14:paraId="4E850452" w14:textId="77777777" w:rsidR="00442BD3" w:rsidRDefault="00442BD3">
      <w:pPr>
        <w:suppressAutoHyphens w:val="0"/>
        <w:spacing w:before="40" w:line="100" w:lineRule="atLeast"/>
        <w:jc w:val="center"/>
        <w:rPr>
          <w:rFonts w:eastAsia="Times New Roman" w:cs="Times New Roman"/>
          <w:b/>
          <w:sz w:val="22"/>
          <w:szCs w:val="22"/>
        </w:rPr>
      </w:pPr>
    </w:p>
    <w:p w14:paraId="600395FA" w14:textId="470E9EC8" w:rsidR="00442BD3" w:rsidRDefault="00000000">
      <w:pPr>
        <w:suppressAutoHyphens w:val="0"/>
        <w:spacing w:before="40" w:line="100" w:lineRule="atLeast"/>
        <w:jc w:val="center"/>
      </w:pPr>
      <w:r>
        <w:rPr>
          <w:rFonts w:eastAsia="Times New Roman" w:cs="Times New Roman"/>
          <w:b/>
        </w:rPr>
        <w:t xml:space="preserve">Maison de la recherche (28 rue Serpente), mardi </w:t>
      </w:r>
      <w:r>
        <w:rPr>
          <w:rFonts w:eastAsia="Times New Roman" w:cs="Times New Roman"/>
          <w:b/>
          <w:shd w:val="clear" w:color="auto" w:fill="FFFF00"/>
        </w:rPr>
        <w:t>1</w:t>
      </w:r>
      <w:r w:rsidR="0007769B">
        <w:rPr>
          <w:rFonts w:eastAsia="Times New Roman" w:cs="Times New Roman"/>
          <w:b/>
          <w:shd w:val="clear" w:color="auto" w:fill="FFFF00"/>
        </w:rPr>
        <w:t>6</w:t>
      </w:r>
      <w:r>
        <w:rPr>
          <w:rFonts w:eastAsia="Times New Roman" w:cs="Times New Roman"/>
          <w:b/>
          <w:shd w:val="clear" w:color="auto" w:fill="FFFF00"/>
        </w:rPr>
        <w:t>h-1</w:t>
      </w:r>
      <w:r w:rsidR="0007769B">
        <w:rPr>
          <w:rFonts w:eastAsia="Times New Roman" w:cs="Times New Roman"/>
          <w:b/>
          <w:shd w:val="clear" w:color="auto" w:fill="FFFF00"/>
        </w:rPr>
        <w:t>8</w:t>
      </w:r>
      <w:r>
        <w:rPr>
          <w:rFonts w:eastAsia="Times New Roman" w:cs="Times New Roman"/>
          <w:b/>
          <w:shd w:val="clear" w:color="auto" w:fill="FFFF00"/>
        </w:rPr>
        <w:t>h</w:t>
      </w:r>
      <w:r>
        <w:rPr>
          <w:rFonts w:eastAsia="Times New Roman" w:cs="Times New Roman"/>
          <w:b/>
        </w:rPr>
        <w:t xml:space="preserve">, </w:t>
      </w:r>
      <w:r w:rsidR="0007769B">
        <w:rPr>
          <w:rFonts w:eastAsia="Times New Roman" w:cs="Times New Roman"/>
          <w:b/>
        </w:rPr>
        <w:t xml:space="preserve">amphi </w:t>
      </w:r>
      <w:proofErr w:type="spellStart"/>
      <w:r w:rsidR="0007769B">
        <w:rPr>
          <w:rFonts w:eastAsia="Times New Roman" w:cs="Times New Roman"/>
          <w:b/>
        </w:rPr>
        <w:t>Molinié</w:t>
      </w:r>
      <w:proofErr w:type="spellEnd"/>
    </w:p>
    <w:p w14:paraId="049D9002" w14:textId="77777777" w:rsidR="00442BD3" w:rsidRDefault="00000000">
      <w:pPr>
        <w:suppressAutoHyphens w:val="0"/>
        <w:spacing w:before="40" w:line="100" w:lineRule="atLeast"/>
        <w:jc w:val="center"/>
        <w:rPr>
          <w:sz w:val="22"/>
          <w:szCs w:val="22"/>
        </w:rPr>
      </w:pPr>
      <w:r>
        <w:rPr>
          <w:rFonts w:eastAsia="Times New Roman" w:cs="Times New Roman"/>
          <w:b/>
          <w:sz w:val="22"/>
          <w:szCs w:val="22"/>
        </w:rPr>
        <w:t xml:space="preserve">Informations : </w:t>
      </w:r>
      <w:hyperlink r:id="rId9">
        <w:r w:rsidR="00442BD3">
          <w:rPr>
            <w:rStyle w:val="Lienhypertexte"/>
            <w:sz w:val="22"/>
            <w:szCs w:val="22"/>
          </w:rPr>
          <w:t>arnaud.houte@sorbonne-universite.fr</w:t>
        </w:r>
      </w:hyperlink>
    </w:p>
    <w:p w14:paraId="2BAA5DB1" w14:textId="77777777" w:rsidR="00442BD3" w:rsidRDefault="00442BD3">
      <w:pPr>
        <w:spacing w:after="40"/>
        <w:ind w:left="57" w:right="113"/>
        <w:jc w:val="center"/>
        <w:rPr>
          <w:rFonts w:cs="Times New Roman"/>
          <w:i/>
          <w:iCs/>
          <w:sz w:val="22"/>
          <w:szCs w:val="22"/>
        </w:rPr>
      </w:pPr>
    </w:p>
    <w:p w14:paraId="41D91549" w14:textId="77777777" w:rsidR="00442BD3" w:rsidRDefault="00000000">
      <w:pPr>
        <w:spacing w:line="320" w:lineRule="exact"/>
        <w:ind w:firstLine="567"/>
        <w:jc w:val="both"/>
      </w:pPr>
      <w:r>
        <w:rPr>
          <w:rFonts w:cs="Times New Roman"/>
          <w:sz w:val="28"/>
          <w:szCs w:val="28"/>
        </w:rPr>
        <w:t>Ouvert aux étudiants de master et de doctorat, ainsi qu'aux chercheurs (historiens, sociologues, politistes, juristes, etc.), aux professionnels et aux citoyens, ce séminaire de recherche prend pour objet principal, mais non exclusif, la sécurité, dans une approche élargie, étroitement reliée aux enjeux sociaux, politiques et culturels de l'histoire générale.</w:t>
      </w:r>
    </w:p>
    <w:p w14:paraId="40125E06" w14:textId="4DAAE19E" w:rsidR="00442BD3" w:rsidRDefault="00000000">
      <w:pPr>
        <w:spacing w:before="80" w:line="320" w:lineRule="exact"/>
        <w:ind w:firstLine="567"/>
        <w:jc w:val="both"/>
      </w:pPr>
      <w:r>
        <w:rPr>
          <w:rFonts w:cs="Times New Roman"/>
          <w:sz w:val="28"/>
          <w:szCs w:val="28"/>
        </w:rPr>
        <w:t xml:space="preserve">Prolongeant des travaux individuels et collectifs développés depuis plus de vingt ans, il s'inscrit dans le cadre de Sorbonne-Université, et en collaboration avec la chaire </w:t>
      </w:r>
      <w:proofErr w:type="spellStart"/>
      <w:r>
        <w:rPr>
          <w:rFonts w:cs="Times New Roman"/>
          <w:sz w:val="28"/>
          <w:szCs w:val="28"/>
        </w:rPr>
        <w:t>HiGeSet</w:t>
      </w:r>
      <w:proofErr w:type="spellEnd"/>
      <w:r>
        <w:rPr>
          <w:rFonts w:cs="Times New Roman"/>
          <w:sz w:val="28"/>
          <w:szCs w:val="28"/>
        </w:rPr>
        <w:t xml:space="preserve"> Histoire, Gendarmerie, Sécurité &amp; Territoire(s) du Centre de recherche de la Gendarmerie nationale (CRGN).</w:t>
      </w:r>
    </w:p>
    <w:p w14:paraId="1BADD11E" w14:textId="77777777" w:rsidR="00442BD3" w:rsidRDefault="00000000">
      <w:pPr>
        <w:spacing w:before="80" w:line="320" w:lineRule="exact"/>
        <w:ind w:firstLine="567"/>
        <w:jc w:val="both"/>
      </w:pPr>
      <w:r>
        <w:rPr>
          <w:rFonts w:cs="Times New Roman"/>
          <w:sz w:val="28"/>
          <w:szCs w:val="28"/>
        </w:rPr>
        <w:t>Fondé sur une méthodologie historienne, mais ouvert aux approches des sciences sociales dans toute leur diversité, ce séminaire entend être un lieu de préparation, de présentation et de discussion de recherches consacrées à l'étude de la gendarmerie ainsi qu'à l'ensemble des institutions et des acteurs/actrices publics ou privés qui participent d'une manière ou d'une autre aux questions de sécurité. Pour comprendre ce problème dans son environnement global, il s'intéresse également à l'exploration des peurs et des passions sociales, abordées dans leur épaisseur historique, en tenant compte de leurs diversités sociales et territoriales.</w:t>
      </w:r>
    </w:p>
    <w:p w14:paraId="585AA45C" w14:textId="7A5D7B7D" w:rsidR="0057336C" w:rsidRDefault="00000000">
      <w:pPr>
        <w:spacing w:before="80" w:line="320" w:lineRule="exact"/>
        <w:ind w:firstLine="567"/>
        <w:jc w:val="both"/>
        <w:rPr>
          <w:rFonts w:cs="Times New Roman"/>
          <w:sz w:val="28"/>
          <w:szCs w:val="28"/>
        </w:rPr>
      </w:pPr>
      <w:r>
        <w:rPr>
          <w:rFonts w:cs="Times New Roman"/>
          <w:sz w:val="28"/>
          <w:szCs w:val="28"/>
        </w:rPr>
        <w:t>Le séminaire associe des séances méthodologiques (plus spécifiquement destinées aux étudiants de master) et des conférences (ouvertes au public), dans la volonté de multiplier les approches disciplinaires, les méthodes et les terrains d'enquête.</w:t>
      </w:r>
    </w:p>
    <w:p w14:paraId="65E8E541" w14:textId="67FE5631" w:rsidR="00CC3123" w:rsidRDefault="00CC3123" w:rsidP="0024177C">
      <w:pPr>
        <w:spacing w:before="57"/>
        <w:jc w:val="both"/>
        <w:rPr>
          <w:rFonts w:cs="Times New Roman"/>
          <w:b/>
          <w:bCs/>
          <w:color w:val="000000"/>
          <w:sz w:val="28"/>
          <w:szCs w:val="28"/>
        </w:rPr>
      </w:pPr>
    </w:p>
    <w:p w14:paraId="60CDD7D0" w14:textId="77777777" w:rsidR="00523BFD" w:rsidRDefault="00523BFD" w:rsidP="0024177C">
      <w:pPr>
        <w:spacing w:before="57"/>
        <w:jc w:val="both"/>
        <w:rPr>
          <w:rFonts w:cs="Times New Roman"/>
          <w:b/>
          <w:bCs/>
          <w:color w:val="000000"/>
          <w:sz w:val="28"/>
          <w:szCs w:val="28"/>
        </w:rPr>
      </w:pPr>
    </w:p>
    <w:p w14:paraId="1A8F247C" w14:textId="4ED97966" w:rsidR="00B801CF" w:rsidRDefault="00BE5B6C" w:rsidP="00CC3123">
      <w:pPr>
        <w:spacing w:before="57"/>
        <w:jc w:val="both"/>
        <w:rPr>
          <w:rFonts w:cs="Times New Roman"/>
          <w:b/>
          <w:bCs/>
          <w:color w:val="000000"/>
          <w:sz w:val="28"/>
          <w:szCs w:val="28"/>
        </w:rPr>
      </w:pPr>
      <w:r>
        <w:rPr>
          <w:rFonts w:cs="Times New Roman"/>
          <w:b/>
          <w:bCs/>
          <w:color w:val="000000"/>
          <w:sz w:val="28"/>
          <w:szCs w:val="28"/>
        </w:rPr>
        <w:t>2</w:t>
      </w:r>
      <w:r w:rsidR="00CC3123">
        <w:rPr>
          <w:rFonts w:cs="Times New Roman"/>
          <w:b/>
          <w:bCs/>
          <w:color w:val="000000"/>
          <w:sz w:val="28"/>
          <w:szCs w:val="28"/>
        </w:rPr>
        <w:t>7</w:t>
      </w:r>
      <w:r w:rsidR="0024177C">
        <w:rPr>
          <w:rFonts w:cs="Times New Roman"/>
          <w:b/>
          <w:bCs/>
          <w:color w:val="000000"/>
          <w:sz w:val="28"/>
          <w:szCs w:val="28"/>
        </w:rPr>
        <w:t xml:space="preserve"> </w:t>
      </w:r>
      <w:r>
        <w:rPr>
          <w:rFonts w:cs="Times New Roman"/>
          <w:b/>
          <w:bCs/>
          <w:color w:val="000000"/>
          <w:sz w:val="28"/>
          <w:szCs w:val="28"/>
        </w:rPr>
        <w:t>janvier</w:t>
      </w:r>
      <w:r w:rsidR="0024177C">
        <w:rPr>
          <w:rFonts w:cs="Times New Roman"/>
          <w:b/>
          <w:bCs/>
          <w:color w:val="000000"/>
          <w:sz w:val="28"/>
          <w:szCs w:val="28"/>
        </w:rPr>
        <w:t xml:space="preserve"> – </w:t>
      </w:r>
      <w:proofErr w:type="spellStart"/>
      <w:r w:rsidR="00C73819">
        <w:rPr>
          <w:rFonts w:cs="Times New Roman"/>
          <w:b/>
          <w:bCs/>
          <w:color w:val="000000"/>
          <w:sz w:val="28"/>
          <w:szCs w:val="28"/>
        </w:rPr>
        <w:t>Éco-féminisme</w:t>
      </w:r>
      <w:proofErr w:type="spellEnd"/>
      <w:r w:rsidR="00C73819">
        <w:rPr>
          <w:rFonts w:cs="Times New Roman"/>
          <w:b/>
          <w:bCs/>
          <w:color w:val="000000"/>
          <w:sz w:val="28"/>
          <w:szCs w:val="28"/>
        </w:rPr>
        <w:t>, police et mémoire familiale</w:t>
      </w:r>
    </w:p>
    <w:p w14:paraId="235D4F6F" w14:textId="2D578005" w:rsidR="00B801CF" w:rsidRPr="00523BFD" w:rsidRDefault="00523BFD" w:rsidP="00B801CF">
      <w:pPr>
        <w:spacing w:before="57"/>
        <w:jc w:val="both"/>
        <w:rPr>
          <w:rFonts w:cs="Times New Roman"/>
          <w:i/>
          <w:iCs/>
          <w:color w:val="000000"/>
        </w:rPr>
      </w:pPr>
      <w:r>
        <w:rPr>
          <w:rFonts w:ascii="Cambria" w:hAnsi="Cambria" w:cs="Times New Roman"/>
          <w:b/>
          <w:bCs/>
          <w:i/>
          <w:iCs/>
          <w:color w:val="663300"/>
          <w:sz w:val="28"/>
          <w:szCs w:val="28"/>
        </w:rPr>
        <w:t xml:space="preserve">Autour de </w:t>
      </w:r>
      <w:proofErr w:type="spellStart"/>
      <w:r>
        <w:rPr>
          <w:rFonts w:ascii="Cambria" w:hAnsi="Cambria" w:cs="Times New Roman"/>
          <w:b/>
          <w:bCs/>
          <w:color w:val="663300"/>
          <w:sz w:val="28"/>
          <w:szCs w:val="28"/>
        </w:rPr>
        <w:t>Remember</w:t>
      </w:r>
      <w:proofErr w:type="spellEnd"/>
      <w:r>
        <w:rPr>
          <w:rFonts w:ascii="Cambria" w:hAnsi="Cambria" w:cs="Times New Roman"/>
          <w:b/>
          <w:bCs/>
          <w:color w:val="663300"/>
          <w:sz w:val="28"/>
          <w:szCs w:val="28"/>
        </w:rPr>
        <w:t xml:space="preserve"> Fessenheim</w:t>
      </w:r>
      <w:r w:rsidR="00AC5DC8">
        <w:rPr>
          <w:rFonts w:ascii="Cambria" w:hAnsi="Cambria" w:cs="Times New Roman"/>
          <w:b/>
          <w:bCs/>
          <w:color w:val="663300"/>
          <w:sz w:val="28"/>
          <w:szCs w:val="28"/>
        </w:rPr>
        <w:t xml:space="preserve"> : enquête intime sur Françoise d’Eaubonne, pionnière </w:t>
      </w:r>
      <w:proofErr w:type="spellStart"/>
      <w:r w:rsidR="00AC5DC8">
        <w:rPr>
          <w:rFonts w:ascii="Cambria" w:hAnsi="Cambria" w:cs="Times New Roman"/>
          <w:b/>
          <w:bCs/>
          <w:color w:val="663300"/>
          <w:sz w:val="28"/>
          <w:szCs w:val="28"/>
        </w:rPr>
        <w:t>éco-féministe</w:t>
      </w:r>
      <w:proofErr w:type="spellEnd"/>
      <w:r w:rsidR="00AC5DC8">
        <w:rPr>
          <w:rFonts w:ascii="Cambria" w:hAnsi="Cambria" w:cs="Times New Roman"/>
          <w:b/>
          <w:bCs/>
          <w:color w:val="663300"/>
          <w:sz w:val="28"/>
          <w:szCs w:val="28"/>
        </w:rPr>
        <w:t xml:space="preserve"> et impossible grand-mère</w:t>
      </w:r>
      <w:r>
        <w:rPr>
          <w:rFonts w:ascii="Cambria" w:hAnsi="Cambria" w:cs="Times New Roman"/>
          <w:b/>
          <w:bCs/>
          <w:color w:val="663300"/>
          <w:sz w:val="28"/>
          <w:szCs w:val="28"/>
        </w:rPr>
        <w:t xml:space="preserve"> </w:t>
      </w:r>
      <w:r>
        <w:rPr>
          <w:rFonts w:ascii="Cambria" w:hAnsi="Cambria" w:cs="Times New Roman"/>
          <w:b/>
          <w:bCs/>
          <w:i/>
          <w:iCs/>
          <w:color w:val="663300"/>
          <w:sz w:val="28"/>
          <w:szCs w:val="28"/>
        </w:rPr>
        <w:t xml:space="preserve">(Grasset, 2025) </w:t>
      </w:r>
    </w:p>
    <w:p w14:paraId="4DBD26D8" w14:textId="5B9C073F" w:rsidR="00B801CF" w:rsidRPr="00F404CC" w:rsidRDefault="00C73819" w:rsidP="00B801CF">
      <w:pPr>
        <w:spacing w:before="57"/>
        <w:jc w:val="both"/>
        <w:rPr>
          <w:rFonts w:cs="Times New Roman"/>
          <w:color w:val="000000"/>
          <w:sz w:val="26"/>
          <w:szCs w:val="26"/>
        </w:rPr>
      </w:pPr>
      <w:r>
        <w:rPr>
          <w:rFonts w:cs="Times New Roman"/>
          <w:color w:val="000000"/>
          <w:sz w:val="26"/>
          <w:szCs w:val="26"/>
        </w:rPr>
        <w:t>David Dufresne (écrivain, réalisateur, journaliste, fondateur du média indépendant « Au poste »)</w:t>
      </w:r>
    </w:p>
    <w:p w14:paraId="0261019A" w14:textId="77777777" w:rsidR="00B801CF" w:rsidRDefault="00B801CF" w:rsidP="00CC3123">
      <w:pPr>
        <w:spacing w:before="57"/>
        <w:jc w:val="both"/>
        <w:rPr>
          <w:rFonts w:cs="Times New Roman"/>
          <w:b/>
          <w:bCs/>
          <w:color w:val="000000"/>
          <w:sz w:val="28"/>
          <w:szCs w:val="28"/>
        </w:rPr>
      </w:pPr>
    </w:p>
    <w:p w14:paraId="4BC39458" w14:textId="65A49311" w:rsidR="00BE5B6C" w:rsidRPr="00523BFD" w:rsidRDefault="00BE5B6C" w:rsidP="00BE5B6C">
      <w:pPr>
        <w:spacing w:before="57"/>
        <w:jc w:val="both"/>
        <w:rPr>
          <w:rFonts w:cs="Times New Roman"/>
          <w:b/>
          <w:bCs/>
          <w:color w:val="000000"/>
          <w:sz w:val="28"/>
          <w:szCs w:val="28"/>
        </w:rPr>
      </w:pPr>
      <w:r>
        <w:rPr>
          <w:rFonts w:cs="Times New Roman"/>
          <w:b/>
          <w:bCs/>
          <w:color w:val="000000"/>
          <w:sz w:val="28"/>
          <w:szCs w:val="28"/>
        </w:rPr>
        <w:t xml:space="preserve">3 février – </w:t>
      </w:r>
      <w:r w:rsidR="00523BFD">
        <w:rPr>
          <w:rFonts w:cs="Times New Roman"/>
          <w:b/>
          <w:bCs/>
          <w:color w:val="000000"/>
          <w:sz w:val="28"/>
          <w:szCs w:val="28"/>
        </w:rPr>
        <w:t>Méthodologie : rédiger et mettre en forme un mémoire</w:t>
      </w:r>
    </w:p>
    <w:p w14:paraId="291ED1C8" w14:textId="77777777" w:rsidR="00BE5B6C" w:rsidRDefault="00BE5B6C" w:rsidP="00BE5B6C">
      <w:pPr>
        <w:spacing w:before="57"/>
        <w:jc w:val="both"/>
        <w:rPr>
          <w:rFonts w:cs="Times New Roman"/>
          <w:b/>
          <w:bCs/>
          <w:color w:val="000000"/>
          <w:sz w:val="28"/>
          <w:szCs w:val="28"/>
        </w:rPr>
      </w:pPr>
    </w:p>
    <w:p w14:paraId="3E677E14" w14:textId="7057B723" w:rsidR="00BE5B6C" w:rsidRDefault="00BE5B6C" w:rsidP="00BE5B6C">
      <w:pPr>
        <w:spacing w:before="57"/>
        <w:jc w:val="both"/>
        <w:rPr>
          <w:rFonts w:cs="Times New Roman"/>
          <w:b/>
          <w:bCs/>
          <w:color w:val="000000"/>
          <w:sz w:val="28"/>
          <w:szCs w:val="28"/>
        </w:rPr>
      </w:pPr>
      <w:r>
        <w:rPr>
          <w:rFonts w:cs="Times New Roman"/>
          <w:b/>
          <w:bCs/>
          <w:color w:val="000000"/>
          <w:sz w:val="28"/>
          <w:szCs w:val="28"/>
        </w:rPr>
        <w:t xml:space="preserve">10 février – </w:t>
      </w:r>
      <w:r w:rsidR="00F61980">
        <w:rPr>
          <w:rFonts w:cs="Times New Roman"/>
          <w:b/>
          <w:bCs/>
          <w:color w:val="000000"/>
          <w:sz w:val="28"/>
          <w:szCs w:val="28"/>
        </w:rPr>
        <w:t>Aux portes de la prison</w:t>
      </w:r>
    </w:p>
    <w:p w14:paraId="235C8AE0" w14:textId="7D47A837" w:rsidR="00BE5B6C" w:rsidRDefault="00523BFD" w:rsidP="00BE5B6C">
      <w:pPr>
        <w:spacing w:before="57"/>
        <w:jc w:val="both"/>
        <w:rPr>
          <w:rFonts w:cs="Times New Roman"/>
          <w:color w:val="000000"/>
        </w:rPr>
      </w:pPr>
      <w:r>
        <w:rPr>
          <w:rFonts w:ascii="Cambria" w:hAnsi="Cambria" w:cs="Times New Roman"/>
          <w:b/>
          <w:bCs/>
          <w:i/>
          <w:iCs/>
          <w:color w:val="663300"/>
          <w:sz w:val="28"/>
          <w:szCs w:val="28"/>
        </w:rPr>
        <w:t>Faire l’histoire sociale de la prison en France</w:t>
      </w:r>
    </w:p>
    <w:p w14:paraId="30488366" w14:textId="25314887" w:rsidR="00BE5B6C" w:rsidRDefault="00F61980" w:rsidP="00BE5B6C">
      <w:pPr>
        <w:spacing w:before="57"/>
        <w:jc w:val="both"/>
        <w:rPr>
          <w:rFonts w:cs="Times New Roman"/>
          <w:color w:val="000000"/>
          <w:sz w:val="26"/>
          <w:szCs w:val="26"/>
        </w:rPr>
      </w:pPr>
      <w:r>
        <w:rPr>
          <w:rFonts w:cs="Times New Roman"/>
          <w:color w:val="000000"/>
          <w:sz w:val="26"/>
          <w:szCs w:val="26"/>
        </w:rPr>
        <w:t xml:space="preserve">Elsa </w:t>
      </w:r>
      <w:proofErr w:type="spellStart"/>
      <w:r>
        <w:rPr>
          <w:rFonts w:cs="Times New Roman"/>
          <w:color w:val="000000"/>
          <w:sz w:val="26"/>
          <w:szCs w:val="26"/>
        </w:rPr>
        <w:t>Genard</w:t>
      </w:r>
      <w:proofErr w:type="spellEnd"/>
      <w:r w:rsidR="00523BFD">
        <w:rPr>
          <w:rFonts w:cs="Times New Roman"/>
          <w:color w:val="000000"/>
          <w:sz w:val="26"/>
          <w:szCs w:val="26"/>
        </w:rPr>
        <w:t xml:space="preserve"> (Sorbonne Paris-Nord, laboratoire Pl</w:t>
      </w:r>
      <w:r w:rsidR="00AC5DC8">
        <w:rPr>
          <w:rFonts w:cs="Times New Roman"/>
          <w:color w:val="000000"/>
          <w:sz w:val="26"/>
          <w:szCs w:val="26"/>
        </w:rPr>
        <w:t>é</w:t>
      </w:r>
      <w:r w:rsidR="00523BFD">
        <w:rPr>
          <w:rFonts w:cs="Times New Roman"/>
          <w:color w:val="000000"/>
          <w:sz w:val="26"/>
          <w:szCs w:val="26"/>
        </w:rPr>
        <w:t>iade)</w:t>
      </w:r>
    </w:p>
    <w:p w14:paraId="065D0800" w14:textId="77777777" w:rsidR="00BE5B6C" w:rsidRDefault="00BE5B6C" w:rsidP="00BE5B6C">
      <w:pPr>
        <w:spacing w:before="57"/>
        <w:jc w:val="both"/>
        <w:rPr>
          <w:rFonts w:cs="Times New Roman"/>
          <w:b/>
          <w:bCs/>
          <w:color w:val="000000"/>
          <w:sz w:val="28"/>
          <w:szCs w:val="28"/>
        </w:rPr>
      </w:pPr>
    </w:p>
    <w:p w14:paraId="11DFD846" w14:textId="64AE8424" w:rsidR="00BE5B6C" w:rsidRDefault="00BE5B6C" w:rsidP="00BE5B6C">
      <w:pPr>
        <w:spacing w:before="57"/>
        <w:jc w:val="both"/>
        <w:rPr>
          <w:rFonts w:cs="Times New Roman"/>
          <w:b/>
          <w:bCs/>
          <w:color w:val="000000"/>
          <w:sz w:val="28"/>
          <w:szCs w:val="28"/>
        </w:rPr>
      </w:pPr>
      <w:r>
        <w:rPr>
          <w:rFonts w:cs="Times New Roman"/>
          <w:b/>
          <w:bCs/>
          <w:color w:val="000000"/>
          <w:sz w:val="28"/>
          <w:szCs w:val="28"/>
        </w:rPr>
        <w:t xml:space="preserve">17 février – </w:t>
      </w:r>
      <w:r w:rsidR="00F61980">
        <w:rPr>
          <w:rFonts w:cs="Times New Roman"/>
          <w:b/>
          <w:bCs/>
          <w:color w:val="000000"/>
          <w:sz w:val="28"/>
          <w:szCs w:val="28"/>
        </w:rPr>
        <w:t>Un laboratoire de la surveillance</w:t>
      </w:r>
    </w:p>
    <w:p w14:paraId="5378A9BB" w14:textId="4E761579" w:rsidR="00BE5B6C" w:rsidRDefault="000245AA" w:rsidP="00BE5B6C">
      <w:pPr>
        <w:spacing w:before="57"/>
        <w:jc w:val="both"/>
        <w:rPr>
          <w:rFonts w:cs="Times New Roman"/>
          <w:color w:val="000000"/>
        </w:rPr>
      </w:pPr>
      <w:r>
        <w:rPr>
          <w:rFonts w:ascii="Cambria" w:hAnsi="Cambria" w:cs="Times New Roman"/>
          <w:b/>
          <w:bCs/>
          <w:i/>
          <w:iCs/>
          <w:color w:val="663300"/>
          <w:sz w:val="28"/>
          <w:szCs w:val="28"/>
        </w:rPr>
        <w:t>Le contrôle des étrangers à Paris (années 1880 – années 1920)</w:t>
      </w:r>
    </w:p>
    <w:p w14:paraId="57143C88" w14:textId="22FD6ED8" w:rsidR="00BE5B6C" w:rsidRPr="00F404CC" w:rsidRDefault="000245AA" w:rsidP="00BE5B6C">
      <w:pPr>
        <w:spacing w:before="57"/>
        <w:jc w:val="both"/>
        <w:rPr>
          <w:rFonts w:cs="Times New Roman"/>
          <w:color w:val="000000"/>
          <w:sz w:val="26"/>
          <w:szCs w:val="26"/>
        </w:rPr>
      </w:pPr>
      <w:r>
        <w:rPr>
          <w:rFonts w:cs="Times New Roman"/>
          <w:color w:val="000000"/>
          <w:sz w:val="26"/>
          <w:szCs w:val="26"/>
        </w:rPr>
        <w:t xml:space="preserve">Roxane </w:t>
      </w:r>
      <w:proofErr w:type="spellStart"/>
      <w:r>
        <w:rPr>
          <w:rFonts w:cs="Times New Roman"/>
          <w:color w:val="000000"/>
          <w:sz w:val="26"/>
          <w:szCs w:val="26"/>
        </w:rPr>
        <w:t>Bonnardel</w:t>
      </w:r>
      <w:proofErr w:type="spellEnd"/>
      <w:r>
        <w:rPr>
          <w:rFonts w:cs="Times New Roman"/>
          <w:color w:val="000000"/>
          <w:sz w:val="26"/>
          <w:szCs w:val="26"/>
        </w:rPr>
        <w:t>-Mira (</w:t>
      </w:r>
      <w:r w:rsidR="00523BFD">
        <w:rPr>
          <w:rFonts w:cs="Times New Roman"/>
          <w:color w:val="000000"/>
          <w:sz w:val="26"/>
          <w:szCs w:val="26"/>
        </w:rPr>
        <w:t xml:space="preserve">chercheuse </w:t>
      </w:r>
      <w:proofErr w:type="spellStart"/>
      <w:r w:rsidR="00523BFD">
        <w:rPr>
          <w:rFonts w:cs="Times New Roman"/>
          <w:color w:val="000000"/>
          <w:sz w:val="26"/>
          <w:szCs w:val="26"/>
        </w:rPr>
        <w:t>post-doctorale</w:t>
      </w:r>
      <w:proofErr w:type="spellEnd"/>
      <w:r w:rsidR="00523BFD">
        <w:rPr>
          <w:rFonts w:cs="Times New Roman"/>
          <w:color w:val="000000"/>
          <w:sz w:val="26"/>
          <w:szCs w:val="26"/>
        </w:rPr>
        <w:t xml:space="preserve"> à l’université de Padoue</w:t>
      </w:r>
      <w:r>
        <w:rPr>
          <w:rFonts w:cs="Times New Roman"/>
          <w:color w:val="000000"/>
          <w:sz w:val="26"/>
          <w:szCs w:val="26"/>
        </w:rPr>
        <w:t>)</w:t>
      </w:r>
    </w:p>
    <w:p w14:paraId="3E62FFD4" w14:textId="77777777" w:rsidR="00BE5B6C" w:rsidRDefault="00BE5B6C" w:rsidP="00BE5B6C">
      <w:pPr>
        <w:spacing w:before="57"/>
        <w:jc w:val="both"/>
        <w:rPr>
          <w:rFonts w:cs="Times New Roman"/>
          <w:b/>
          <w:bCs/>
          <w:color w:val="000000"/>
          <w:sz w:val="28"/>
          <w:szCs w:val="28"/>
        </w:rPr>
      </w:pPr>
    </w:p>
    <w:p w14:paraId="4E056DFD" w14:textId="77777777" w:rsidR="000245AA" w:rsidRDefault="000245AA" w:rsidP="00BE5B6C">
      <w:pPr>
        <w:spacing w:before="57"/>
        <w:jc w:val="both"/>
        <w:rPr>
          <w:rFonts w:cs="Times New Roman"/>
          <w:b/>
          <w:bCs/>
          <w:color w:val="000000"/>
          <w:sz w:val="28"/>
          <w:szCs w:val="28"/>
        </w:rPr>
      </w:pPr>
      <w:r>
        <w:rPr>
          <w:rFonts w:cs="Times New Roman"/>
          <w:b/>
          <w:bCs/>
          <w:color w:val="000000"/>
          <w:sz w:val="28"/>
          <w:szCs w:val="28"/>
        </w:rPr>
        <w:t xml:space="preserve">20 février – journée d’étude </w:t>
      </w:r>
      <w:r>
        <w:rPr>
          <w:rFonts w:cs="Times New Roman"/>
          <w:b/>
          <w:bCs/>
          <w:i/>
          <w:iCs/>
          <w:color w:val="000000"/>
          <w:sz w:val="28"/>
          <w:szCs w:val="28"/>
        </w:rPr>
        <w:t xml:space="preserve">Le prix de l’autodéfense </w:t>
      </w:r>
    </w:p>
    <w:p w14:paraId="515014B0" w14:textId="7188B2D4" w:rsidR="00523BFD" w:rsidRPr="00523BFD" w:rsidRDefault="00523BFD" w:rsidP="00BE5B6C">
      <w:pPr>
        <w:spacing w:before="57"/>
        <w:jc w:val="both"/>
        <w:rPr>
          <w:rFonts w:cs="Times New Roman"/>
          <w:i/>
          <w:iCs/>
          <w:color w:val="000000"/>
          <w:sz w:val="28"/>
          <w:szCs w:val="28"/>
        </w:rPr>
      </w:pPr>
      <w:r w:rsidRPr="00523BFD">
        <w:rPr>
          <w:rFonts w:cs="Times New Roman"/>
          <w:i/>
          <w:iCs/>
          <w:color w:val="000000"/>
          <w:sz w:val="28"/>
          <w:szCs w:val="28"/>
        </w:rPr>
        <w:t>Programme à venir – l’événement se tient à la Sorbonne, salle de la Fresque.</w:t>
      </w:r>
    </w:p>
    <w:p w14:paraId="1BC9891D" w14:textId="77777777" w:rsidR="000245AA" w:rsidRDefault="000245AA" w:rsidP="00BE5B6C">
      <w:pPr>
        <w:spacing w:before="57"/>
        <w:jc w:val="both"/>
        <w:rPr>
          <w:rFonts w:cs="Times New Roman"/>
          <w:b/>
          <w:bCs/>
          <w:i/>
          <w:iCs/>
          <w:color w:val="000000"/>
          <w:sz w:val="28"/>
          <w:szCs w:val="28"/>
        </w:rPr>
      </w:pPr>
    </w:p>
    <w:p w14:paraId="76FD3A5C" w14:textId="58086C95" w:rsidR="00BE5B6C" w:rsidRDefault="00BE5B6C" w:rsidP="00BE5B6C">
      <w:pPr>
        <w:spacing w:before="57"/>
        <w:jc w:val="both"/>
        <w:rPr>
          <w:rFonts w:cs="Times New Roman"/>
          <w:b/>
          <w:bCs/>
          <w:color w:val="000000"/>
          <w:sz w:val="28"/>
          <w:szCs w:val="28"/>
        </w:rPr>
      </w:pPr>
      <w:r>
        <w:rPr>
          <w:rFonts w:cs="Times New Roman"/>
          <w:b/>
          <w:bCs/>
          <w:color w:val="000000"/>
          <w:sz w:val="28"/>
          <w:szCs w:val="28"/>
        </w:rPr>
        <w:t>24 février –</w:t>
      </w:r>
      <w:r w:rsidR="00523BFD">
        <w:rPr>
          <w:rFonts w:cs="Times New Roman"/>
          <w:b/>
          <w:bCs/>
          <w:color w:val="000000"/>
          <w:sz w:val="28"/>
          <w:szCs w:val="28"/>
        </w:rPr>
        <w:t xml:space="preserve">Recherches </w:t>
      </w:r>
      <w:r w:rsidR="00E53C86">
        <w:rPr>
          <w:rFonts w:cs="Times New Roman"/>
          <w:b/>
          <w:bCs/>
          <w:color w:val="000000"/>
          <w:sz w:val="28"/>
          <w:szCs w:val="28"/>
        </w:rPr>
        <w:t>en cours</w:t>
      </w:r>
      <w:r w:rsidR="00523BFD">
        <w:rPr>
          <w:rFonts w:cs="Times New Roman"/>
          <w:b/>
          <w:bCs/>
          <w:color w:val="000000"/>
          <w:sz w:val="28"/>
          <w:szCs w:val="28"/>
        </w:rPr>
        <w:t>.</w:t>
      </w:r>
      <w:r w:rsidR="00E53C86">
        <w:rPr>
          <w:rFonts w:cs="Times New Roman"/>
          <w:b/>
          <w:bCs/>
          <w:color w:val="000000"/>
          <w:sz w:val="28"/>
          <w:szCs w:val="28"/>
        </w:rPr>
        <w:t xml:space="preserve"> Histoire du genre et de l’intime</w:t>
      </w:r>
    </w:p>
    <w:p w14:paraId="0169727E" w14:textId="3FC6C109" w:rsidR="00E53C86" w:rsidRPr="00523BFD" w:rsidRDefault="00E53C86" w:rsidP="00E53C86">
      <w:r w:rsidRPr="00523BFD">
        <w:t xml:space="preserve">Lou </w:t>
      </w:r>
      <w:proofErr w:type="spellStart"/>
      <w:r w:rsidRPr="00523BFD">
        <w:t>Angey</w:t>
      </w:r>
      <w:proofErr w:type="spellEnd"/>
      <w:r w:rsidRPr="00523BFD">
        <w:t xml:space="preserve">, Marius </w:t>
      </w:r>
      <w:proofErr w:type="spellStart"/>
      <w:r w:rsidRPr="00523BFD">
        <w:t>Degardin</w:t>
      </w:r>
      <w:proofErr w:type="spellEnd"/>
      <w:r w:rsidRPr="00523BFD">
        <w:t>, Pauline Verrier</w:t>
      </w:r>
      <w:r w:rsidR="00523BFD" w:rsidRPr="00523BFD">
        <w:t xml:space="preserve"> (étudiants de M2 à Sorbonne Université)</w:t>
      </w:r>
    </w:p>
    <w:p w14:paraId="2A5BFB30" w14:textId="77777777" w:rsidR="00BE5B6C" w:rsidRDefault="00BE5B6C" w:rsidP="00BE5B6C">
      <w:pPr>
        <w:spacing w:before="57"/>
        <w:jc w:val="both"/>
        <w:rPr>
          <w:rFonts w:cs="Times New Roman"/>
          <w:color w:val="000000"/>
          <w:sz w:val="26"/>
          <w:szCs w:val="26"/>
        </w:rPr>
      </w:pPr>
    </w:p>
    <w:p w14:paraId="351425DA" w14:textId="6E1EC226" w:rsidR="00BE5B6C" w:rsidRDefault="00BE5B6C" w:rsidP="00BE5B6C">
      <w:pPr>
        <w:spacing w:before="57"/>
        <w:jc w:val="both"/>
        <w:rPr>
          <w:rFonts w:cs="Times New Roman"/>
          <w:b/>
          <w:bCs/>
          <w:color w:val="000000"/>
          <w:sz w:val="28"/>
          <w:szCs w:val="28"/>
        </w:rPr>
      </w:pPr>
      <w:r>
        <w:rPr>
          <w:rFonts w:cs="Times New Roman"/>
          <w:b/>
          <w:bCs/>
          <w:color w:val="000000"/>
          <w:sz w:val="28"/>
          <w:szCs w:val="28"/>
        </w:rPr>
        <w:t>10 mars –</w:t>
      </w:r>
      <w:r w:rsidR="00523BFD" w:rsidRPr="00523BFD">
        <w:rPr>
          <w:rFonts w:cs="Times New Roman"/>
          <w:b/>
          <w:bCs/>
          <w:color w:val="000000"/>
          <w:sz w:val="28"/>
          <w:szCs w:val="28"/>
        </w:rPr>
        <w:t xml:space="preserve"> </w:t>
      </w:r>
      <w:r w:rsidR="00523BFD">
        <w:rPr>
          <w:rFonts w:cs="Times New Roman"/>
          <w:b/>
          <w:bCs/>
          <w:color w:val="000000"/>
          <w:sz w:val="28"/>
          <w:szCs w:val="28"/>
        </w:rPr>
        <w:t xml:space="preserve">Recherches en cours. </w:t>
      </w:r>
      <w:r w:rsidR="00E53C86">
        <w:rPr>
          <w:rFonts w:cs="Times New Roman"/>
          <w:b/>
          <w:bCs/>
          <w:color w:val="000000"/>
          <w:sz w:val="28"/>
          <w:szCs w:val="28"/>
        </w:rPr>
        <w:t>Histoire sociale</w:t>
      </w:r>
    </w:p>
    <w:p w14:paraId="64467FA1" w14:textId="38FF610E" w:rsidR="00BE5B6C" w:rsidRPr="00523BFD" w:rsidRDefault="00E53C86" w:rsidP="00E53C86">
      <w:r w:rsidRPr="00523BFD">
        <w:t xml:space="preserve">Bianca </w:t>
      </w:r>
      <w:proofErr w:type="spellStart"/>
      <w:r w:rsidRPr="00523BFD">
        <w:t>Joanan</w:t>
      </w:r>
      <w:proofErr w:type="spellEnd"/>
      <w:r w:rsidRPr="00523BFD">
        <w:t>, Paul Simon</w:t>
      </w:r>
      <w:r w:rsidR="00523BFD" w:rsidRPr="00523BFD">
        <w:t xml:space="preserve"> (étudiants de M2 à Sorbonne Université)</w:t>
      </w:r>
    </w:p>
    <w:p w14:paraId="7F9B2710" w14:textId="77777777" w:rsidR="00BE5B6C" w:rsidRDefault="00BE5B6C" w:rsidP="00BE5B6C">
      <w:pPr>
        <w:spacing w:before="57"/>
        <w:jc w:val="both"/>
        <w:rPr>
          <w:rFonts w:cs="Times New Roman"/>
          <w:b/>
          <w:bCs/>
          <w:color w:val="000000"/>
          <w:sz w:val="28"/>
          <w:szCs w:val="28"/>
        </w:rPr>
      </w:pPr>
    </w:p>
    <w:p w14:paraId="7E36A05F" w14:textId="7A96D8DE" w:rsidR="00BE5B6C" w:rsidRPr="00523BFD" w:rsidRDefault="00BE5B6C" w:rsidP="00BE5B6C">
      <w:pPr>
        <w:spacing w:before="57"/>
        <w:jc w:val="both"/>
        <w:rPr>
          <w:rFonts w:cs="Times New Roman"/>
          <w:b/>
          <w:bCs/>
          <w:color w:val="000000"/>
          <w:sz w:val="28"/>
          <w:szCs w:val="28"/>
        </w:rPr>
      </w:pPr>
      <w:r>
        <w:rPr>
          <w:rFonts w:cs="Times New Roman"/>
          <w:b/>
          <w:bCs/>
          <w:color w:val="000000"/>
          <w:sz w:val="28"/>
          <w:szCs w:val="28"/>
        </w:rPr>
        <w:t>17 mars –</w:t>
      </w:r>
      <w:r w:rsidR="00523BFD" w:rsidRPr="00523BFD">
        <w:rPr>
          <w:rFonts w:cs="Times New Roman"/>
          <w:b/>
          <w:bCs/>
          <w:color w:val="000000"/>
          <w:sz w:val="28"/>
          <w:szCs w:val="28"/>
        </w:rPr>
        <w:t xml:space="preserve"> </w:t>
      </w:r>
      <w:r w:rsidR="00523BFD">
        <w:rPr>
          <w:rFonts w:cs="Times New Roman"/>
          <w:b/>
          <w:bCs/>
          <w:color w:val="000000"/>
          <w:sz w:val="28"/>
          <w:szCs w:val="28"/>
        </w:rPr>
        <w:t xml:space="preserve">Recherches en cours. </w:t>
      </w:r>
      <w:r w:rsidR="00E53C86" w:rsidRPr="00523BFD">
        <w:rPr>
          <w:b/>
          <w:bCs/>
          <w:sz w:val="28"/>
          <w:szCs w:val="28"/>
        </w:rPr>
        <w:t>Gendarmerie, maintien de l’ordre</w:t>
      </w:r>
      <w:r w:rsidR="00523BFD" w:rsidRPr="00523BFD">
        <w:rPr>
          <w:b/>
          <w:bCs/>
          <w:sz w:val="28"/>
          <w:szCs w:val="28"/>
        </w:rPr>
        <w:t>,</w:t>
      </w:r>
      <w:r w:rsidR="00E53C86" w:rsidRPr="00523BFD">
        <w:rPr>
          <w:b/>
          <w:bCs/>
          <w:sz w:val="28"/>
          <w:szCs w:val="28"/>
        </w:rPr>
        <w:t xml:space="preserve"> justice </w:t>
      </w:r>
      <w:r w:rsidR="00523BFD" w:rsidRPr="00523BFD">
        <w:rPr>
          <w:b/>
          <w:bCs/>
          <w:sz w:val="28"/>
          <w:szCs w:val="28"/>
        </w:rPr>
        <w:t>(</w:t>
      </w:r>
      <w:r w:rsidR="00E53C86" w:rsidRPr="00523BFD">
        <w:rPr>
          <w:b/>
          <w:bCs/>
          <w:sz w:val="28"/>
          <w:szCs w:val="28"/>
        </w:rPr>
        <w:t>XIXe</w:t>
      </w:r>
      <w:r w:rsidR="00AC5DC8">
        <w:rPr>
          <w:b/>
          <w:bCs/>
          <w:sz w:val="28"/>
          <w:szCs w:val="28"/>
        </w:rPr>
        <w:t xml:space="preserve"> siècle</w:t>
      </w:r>
      <w:r w:rsidR="00523BFD" w:rsidRPr="00523BFD">
        <w:rPr>
          <w:b/>
          <w:bCs/>
          <w:sz w:val="28"/>
          <w:szCs w:val="28"/>
        </w:rPr>
        <w:t>)</w:t>
      </w:r>
    </w:p>
    <w:p w14:paraId="2168EAE8" w14:textId="3184E25E" w:rsidR="00BE5B6C" w:rsidRPr="00523BFD" w:rsidRDefault="00E53C86" w:rsidP="00BE5B6C">
      <w:pPr>
        <w:spacing w:before="57"/>
        <w:jc w:val="both"/>
      </w:pPr>
      <w:r w:rsidRPr="00523BFD">
        <w:t xml:space="preserve">Joseph Dufresne, Tristan </w:t>
      </w:r>
      <w:proofErr w:type="spellStart"/>
      <w:r w:rsidRPr="00523BFD">
        <w:t>Nardon</w:t>
      </w:r>
      <w:proofErr w:type="spellEnd"/>
      <w:r w:rsidRPr="00523BFD">
        <w:t xml:space="preserve">, Roméo </w:t>
      </w:r>
      <w:proofErr w:type="spellStart"/>
      <w:r w:rsidRPr="00523BFD">
        <w:t>Sopiqoti</w:t>
      </w:r>
      <w:proofErr w:type="spellEnd"/>
      <w:r w:rsidR="00523BFD" w:rsidRPr="00523BFD">
        <w:t xml:space="preserve"> (étudiants de M2 à Sorbonne Université)</w:t>
      </w:r>
    </w:p>
    <w:p w14:paraId="148B155E" w14:textId="77777777" w:rsidR="00E53C86" w:rsidRDefault="00E53C86" w:rsidP="00BE5B6C">
      <w:pPr>
        <w:spacing w:before="57"/>
        <w:jc w:val="both"/>
        <w:rPr>
          <w:rFonts w:cs="Times New Roman"/>
          <w:color w:val="000000"/>
          <w:sz w:val="26"/>
          <w:szCs w:val="26"/>
        </w:rPr>
      </w:pPr>
    </w:p>
    <w:p w14:paraId="0D7156C7" w14:textId="410BAECF" w:rsidR="00BE5B6C" w:rsidRDefault="00BE5B6C" w:rsidP="00BE5B6C">
      <w:pPr>
        <w:spacing w:before="57"/>
        <w:jc w:val="both"/>
        <w:rPr>
          <w:rFonts w:cs="Times New Roman"/>
          <w:b/>
          <w:bCs/>
          <w:color w:val="000000"/>
          <w:sz w:val="28"/>
          <w:szCs w:val="28"/>
        </w:rPr>
      </w:pPr>
      <w:r>
        <w:rPr>
          <w:rFonts w:cs="Times New Roman"/>
          <w:b/>
          <w:bCs/>
          <w:color w:val="000000"/>
          <w:sz w:val="28"/>
          <w:szCs w:val="28"/>
        </w:rPr>
        <w:t xml:space="preserve">24 mars – </w:t>
      </w:r>
      <w:r w:rsidR="00523BFD">
        <w:rPr>
          <w:rFonts w:cs="Times New Roman"/>
          <w:b/>
          <w:bCs/>
          <w:color w:val="000000"/>
          <w:sz w:val="28"/>
          <w:szCs w:val="28"/>
        </w:rPr>
        <w:t>Le genre du crime</w:t>
      </w:r>
    </w:p>
    <w:p w14:paraId="501AC80A" w14:textId="3639C60A" w:rsidR="00BE5B6C" w:rsidRDefault="00523BFD" w:rsidP="00BE5B6C">
      <w:pPr>
        <w:spacing w:before="57"/>
        <w:jc w:val="both"/>
        <w:rPr>
          <w:rFonts w:cs="Times New Roman"/>
          <w:color w:val="000000"/>
        </w:rPr>
      </w:pPr>
      <w:r>
        <w:rPr>
          <w:rFonts w:ascii="Cambria" w:hAnsi="Cambria" w:cs="Times New Roman"/>
          <w:b/>
          <w:bCs/>
          <w:i/>
          <w:iCs/>
          <w:color w:val="663300"/>
          <w:sz w:val="28"/>
          <w:szCs w:val="28"/>
        </w:rPr>
        <w:t>Le commun des mortelles. Faire face au féminicide</w:t>
      </w:r>
    </w:p>
    <w:p w14:paraId="2E7906DE" w14:textId="787A322C" w:rsidR="00BE5B6C" w:rsidRPr="00F404CC" w:rsidRDefault="0036716E" w:rsidP="00BE5B6C">
      <w:pPr>
        <w:spacing w:before="57"/>
        <w:jc w:val="both"/>
        <w:rPr>
          <w:rFonts w:cs="Times New Roman"/>
          <w:color w:val="000000"/>
          <w:sz w:val="26"/>
          <w:szCs w:val="26"/>
        </w:rPr>
      </w:pPr>
      <w:r>
        <w:rPr>
          <w:rFonts w:cs="Times New Roman"/>
          <w:color w:val="000000"/>
          <w:sz w:val="26"/>
          <w:szCs w:val="26"/>
        </w:rPr>
        <w:t xml:space="preserve">Margot </w:t>
      </w:r>
      <w:proofErr w:type="spellStart"/>
      <w:r>
        <w:rPr>
          <w:rFonts w:cs="Times New Roman"/>
          <w:color w:val="000000"/>
          <w:sz w:val="26"/>
          <w:szCs w:val="26"/>
        </w:rPr>
        <w:t>Giacinti</w:t>
      </w:r>
      <w:proofErr w:type="spellEnd"/>
      <w:r>
        <w:rPr>
          <w:rFonts w:cs="Times New Roman"/>
          <w:color w:val="000000"/>
          <w:sz w:val="26"/>
          <w:szCs w:val="26"/>
        </w:rPr>
        <w:t xml:space="preserve"> (</w:t>
      </w:r>
      <w:r w:rsidR="00523BFD">
        <w:rPr>
          <w:rFonts w:cs="Times New Roman"/>
          <w:color w:val="000000"/>
          <w:sz w:val="26"/>
          <w:szCs w:val="26"/>
        </w:rPr>
        <w:t xml:space="preserve">chercheuse </w:t>
      </w:r>
      <w:proofErr w:type="spellStart"/>
      <w:r w:rsidR="00523BFD">
        <w:rPr>
          <w:rFonts w:cs="Times New Roman"/>
          <w:color w:val="000000"/>
          <w:sz w:val="26"/>
          <w:szCs w:val="26"/>
        </w:rPr>
        <w:t>post-doctorale</w:t>
      </w:r>
      <w:proofErr w:type="spellEnd"/>
      <w:r>
        <w:rPr>
          <w:rFonts w:cs="Times New Roman"/>
          <w:color w:val="000000"/>
          <w:sz w:val="26"/>
          <w:szCs w:val="26"/>
        </w:rPr>
        <w:t xml:space="preserve"> au CRESPPA</w:t>
      </w:r>
      <w:r w:rsidR="00523BFD">
        <w:rPr>
          <w:rFonts w:cs="Times New Roman"/>
          <w:color w:val="000000"/>
          <w:sz w:val="26"/>
          <w:szCs w:val="26"/>
        </w:rPr>
        <w:t>-CNRS</w:t>
      </w:r>
      <w:r>
        <w:rPr>
          <w:rFonts w:cs="Times New Roman"/>
          <w:color w:val="000000"/>
          <w:sz w:val="26"/>
          <w:szCs w:val="26"/>
        </w:rPr>
        <w:t>)</w:t>
      </w:r>
    </w:p>
    <w:p w14:paraId="066EC002" w14:textId="03E4FF94" w:rsidR="00E80F79" w:rsidRDefault="00E80F79" w:rsidP="00BE5B6C">
      <w:pPr>
        <w:spacing w:before="57"/>
        <w:jc w:val="both"/>
        <w:rPr>
          <w:rFonts w:cs="Times New Roman"/>
          <w:b/>
          <w:bCs/>
          <w:color w:val="000000"/>
          <w:sz w:val="28"/>
          <w:szCs w:val="28"/>
        </w:rPr>
      </w:pPr>
    </w:p>
    <w:p w14:paraId="21280F75" w14:textId="1A07C1E1" w:rsidR="00E53C86" w:rsidRPr="00523BFD" w:rsidRDefault="00BE5B6C" w:rsidP="00E53C86">
      <w:pPr>
        <w:rPr>
          <w:b/>
          <w:bCs/>
          <w:sz w:val="28"/>
          <w:szCs w:val="28"/>
        </w:rPr>
      </w:pPr>
      <w:r>
        <w:rPr>
          <w:rFonts w:cs="Times New Roman"/>
          <w:b/>
          <w:bCs/>
          <w:color w:val="000000"/>
          <w:sz w:val="28"/>
          <w:szCs w:val="28"/>
        </w:rPr>
        <w:t xml:space="preserve">31 mars – </w:t>
      </w:r>
      <w:r w:rsidR="00523BFD">
        <w:rPr>
          <w:rFonts w:cs="Times New Roman"/>
          <w:b/>
          <w:bCs/>
          <w:color w:val="000000"/>
          <w:sz w:val="28"/>
          <w:szCs w:val="28"/>
        </w:rPr>
        <w:t xml:space="preserve">Recherches en cours. </w:t>
      </w:r>
      <w:r w:rsidR="00E53C86" w:rsidRPr="00523BFD">
        <w:rPr>
          <w:b/>
          <w:bCs/>
          <w:sz w:val="28"/>
          <w:szCs w:val="28"/>
        </w:rPr>
        <w:t xml:space="preserve">Gendarmes, pompiers et sécurité publique </w:t>
      </w:r>
      <w:r w:rsidR="00523BFD" w:rsidRPr="00523BFD">
        <w:rPr>
          <w:b/>
          <w:bCs/>
          <w:sz w:val="28"/>
          <w:szCs w:val="28"/>
        </w:rPr>
        <w:t>(XXe</w:t>
      </w:r>
      <w:r w:rsidR="00AC5DC8">
        <w:rPr>
          <w:b/>
          <w:bCs/>
          <w:sz w:val="28"/>
          <w:szCs w:val="28"/>
        </w:rPr>
        <w:t xml:space="preserve"> siècle</w:t>
      </w:r>
      <w:r w:rsidR="00523BFD" w:rsidRPr="00523BFD">
        <w:rPr>
          <w:b/>
          <w:bCs/>
          <w:sz w:val="28"/>
          <w:szCs w:val="28"/>
        </w:rPr>
        <w:t>)</w:t>
      </w:r>
    </w:p>
    <w:p w14:paraId="03F7851E" w14:textId="6E06486A" w:rsidR="00E53C86" w:rsidRPr="00523BFD" w:rsidRDefault="00E53C86" w:rsidP="00E53C86">
      <w:proofErr w:type="spellStart"/>
      <w:r w:rsidRPr="00523BFD">
        <w:t>Zéa</w:t>
      </w:r>
      <w:proofErr w:type="spellEnd"/>
      <w:r w:rsidRPr="00523BFD">
        <w:t xml:space="preserve"> </w:t>
      </w:r>
      <w:proofErr w:type="spellStart"/>
      <w:r w:rsidRPr="00523BFD">
        <w:t>Courault</w:t>
      </w:r>
      <w:proofErr w:type="spellEnd"/>
      <w:r w:rsidRPr="00523BFD">
        <w:t xml:space="preserve">, Agathe Lelièvre, Sarra </w:t>
      </w:r>
      <w:proofErr w:type="spellStart"/>
      <w:r w:rsidRPr="00523BFD">
        <w:t>Tchouar</w:t>
      </w:r>
      <w:proofErr w:type="spellEnd"/>
      <w:r w:rsidR="00523BFD" w:rsidRPr="00523BFD">
        <w:t xml:space="preserve"> (étudiants de M2 à Sorbonne Université)</w:t>
      </w:r>
    </w:p>
    <w:p w14:paraId="52471EB1" w14:textId="77777777" w:rsidR="00BE5B6C" w:rsidRPr="00F404CC" w:rsidRDefault="00BE5B6C" w:rsidP="00BE5B6C">
      <w:pPr>
        <w:spacing w:before="57"/>
        <w:jc w:val="both"/>
        <w:rPr>
          <w:rFonts w:cs="Times New Roman"/>
          <w:color w:val="000000"/>
          <w:sz w:val="26"/>
          <w:szCs w:val="26"/>
        </w:rPr>
      </w:pPr>
    </w:p>
    <w:p w14:paraId="5880F61E" w14:textId="26341031" w:rsidR="007C7407" w:rsidRDefault="007C7407" w:rsidP="00BE5B6C">
      <w:pPr>
        <w:spacing w:before="57"/>
        <w:jc w:val="both"/>
        <w:rPr>
          <w:rFonts w:cs="Times New Roman"/>
          <w:b/>
          <w:bCs/>
          <w:color w:val="000000"/>
          <w:sz w:val="28"/>
          <w:szCs w:val="28"/>
        </w:rPr>
      </w:pPr>
      <w:r>
        <w:rPr>
          <w:rFonts w:cs="Times New Roman"/>
          <w:b/>
          <w:bCs/>
          <w:color w:val="000000"/>
          <w:sz w:val="28"/>
          <w:szCs w:val="28"/>
        </w:rPr>
        <w:t xml:space="preserve">Vendredi </w:t>
      </w:r>
      <w:r w:rsidR="00D30F25">
        <w:rPr>
          <w:rFonts w:cs="Times New Roman"/>
          <w:b/>
          <w:bCs/>
          <w:color w:val="000000"/>
          <w:sz w:val="28"/>
          <w:szCs w:val="28"/>
        </w:rPr>
        <w:t>3</w:t>
      </w:r>
      <w:r>
        <w:rPr>
          <w:rFonts w:cs="Times New Roman"/>
          <w:b/>
          <w:bCs/>
          <w:color w:val="000000"/>
          <w:sz w:val="28"/>
          <w:szCs w:val="28"/>
        </w:rPr>
        <w:t xml:space="preserve"> avril – séance spéciale au </w:t>
      </w:r>
      <w:proofErr w:type="gramStart"/>
      <w:r>
        <w:rPr>
          <w:rFonts w:cs="Times New Roman"/>
          <w:b/>
          <w:bCs/>
          <w:color w:val="000000"/>
          <w:sz w:val="28"/>
          <w:szCs w:val="28"/>
        </w:rPr>
        <w:t>Musée</w:t>
      </w:r>
      <w:proofErr w:type="gramEnd"/>
      <w:r>
        <w:rPr>
          <w:rFonts w:cs="Times New Roman"/>
          <w:b/>
          <w:bCs/>
          <w:color w:val="000000"/>
          <w:sz w:val="28"/>
          <w:szCs w:val="28"/>
        </w:rPr>
        <w:t xml:space="preserve"> de la Gendarmerie</w:t>
      </w:r>
    </w:p>
    <w:p w14:paraId="388AB8F8" w14:textId="4415BEC2" w:rsidR="007C7407" w:rsidRPr="00523BFD" w:rsidRDefault="00523BFD" w:rsidP="00523BFD">
      <w:pPr>
        <w:spacing w:before="57"/>
        <w:jc w:val="both"/>
        <w:rPr>
          <w:rFonts w:cs="Times New Roman"/>
          <w:i/>
          <w:iCs/>
          <w:color w:val="000000"/>
          <w:sz w:val="28"/>
          <w:szCs w:val="28"/>
        </w:rPr>
      </w:pPr>
      <w:r w:rsidRPr="00523BFD">
        <w:rPr>
          <w:rFonts w:cs="Times New Roman"/>
          <w:i/>
          <w:iCs/>
          <w:color w:val="000000"/>
          <w:sz w:val="28"/>
          <w:szCs w:val="28"/>
        </w:rPr>
        <w:t>Programme à venir – l’événement se tient à Melun.</w:t>
      </w:r>
    </w:p>
    <w:p w14:paraId="36CC8529" w14:textId="77777777" w:rsidR="007C7407" w:rsidRDefault="007C7407" w:rsidP="00BE5B6C">
      <w:pPr>
        <w:spacing w:before="57"/>
        <w:jc w:val="both"/>
        <w:rPr>
          <w:rFonts w:cs="Times New Roman"/>
          <w:b/>
          <w:bCs/>
          <w:color w:val="000000"/>
          <w:sz w:val="28"/>
          <w:szCs w:val="28"/>
        </w:rPr>
      </w:pPr>
    </w:p>
    <w:p w14:paraId="248A7B16" w14:textId="297C3BE4" w:rsidR="00BE5B6C" w:rsidRDefault="00BE5B6C" w:rsidP="00BE5B6C">
      <w:pPr>
        <w:spacing w:before="57"/>
        <w:jc w:val="both"/>
        <w:rPr>
          <w:rFonts w:cs="Times New Roman"/>
          <w:b/>
          <w:bCs/>
          <w:color w:val="000000"/>
          <w:sz w:val="28"/>
          <w:szCs w:val="28"/>
        </w:rPr>
      </w:pPr>
      <w:r>
        <w:rPr>
          <w:rFonts w:cs="Times New Roman"/>
          <w:b/>
          <w:bCs/>
          <w:color w:val="000000"/>
          <w:sz w:val="28"/>
          <w:szCs w:val="28"/>
        </w:rPr>
        <w:t xml:space="preserve">7 avril – </w:t>
      </w:r>
      <w:r w:rsidR="00523BFD">
        <w:rPr>
          <w:rFonts w:cs="Times New Roman"/>
          <w:b/>
          <w:bCs/>
          <w:color w:val="000000"/>
          <w:sz w:val="28"/>
          <w:szCs w:val="28"/>
        </w:rPr>
        <w:t>Les polices en représentations</w:t>
      </w:r>
    </w:p>
    <w:p w14:paraId="715F203B" w14:textId="6AF44492" w:rsidR="00AC5DC8" w:rsidRDefault="00AC5DC8" w:rsidP="00AC5DC8">
      <w:pPr>
        <w:spacing w:before="57"/>
        <w:jc w:val="both"/>
        <w:rPr>
          <w:rFonts w:cs="Times New Roman"/>
          <w:color w:val="000000"/>
        </w:rPr>
      </w:pPr>
      <w:r>
        <w:rPr>
          <w:rFonts w:ascii="Cambria" w:hAnsi="Cambria" w:cs="Times New Roman"/>
          <w:b/>
          <w:bCs/>
          <w:i/>
          <w:iCs/>
          <w:color w:val="663300"/>
          <w:sz w:val="28"/>
          <w:szCs w:val="28"/>
        </w:rPr>
        <w:t>Présentation d’une exposition en préparation</w:t>
      </w:r>
    </w:p>
    <w:p w14:paraId="3033EB74" w14:textId="1B27E4B5" w:rsidR="00BE5B6C" w:rsidRDefault="00AC5DC8" w:rsidP="00AC5DC8">
      <w:pPr>
        <w:spacing w:before="57"/>
        <w:jc w:val="both"/>
        <w:rPr>
          <w:rFonts w:cs="Times New Roman"/>
          <w:b/>
          <w:bCs/>
          <w:color w:val="000000"/>
          <w:sz w:val="28"/>
          <w:szCs w:val="28"/>
        </w:rPr>
      </w:pPr>
      <w:r>
        <w:rPr>
          <w:rFonts w:cs="Times New Roman"/>
          <w:color w:val="000000"/>
          <w:sz w:val="26"/>
          <w:szCs w:val="26"/>
        </w:rPr>
        <w:t xml:space="preserve">Laurent </w:t>
      </w:r>
      <w:proofErr w:type="spellStart"/>
      <w:r>
        <w:rPr>
          <w:rFonts w:cs="Times New Roman"/>
          <w:color w:val="000000"/>
          <w:sz w:val="26"/>
          <w:szCs w:val="26"/>
        </w:rPr>
        <w:t>Bihl</w:t>
      </w:r>
      <w:proofErr w:type="spellEnd"/>
      <w:r>
        <w:rPr>
          <w:rFonts w:cs="Times New Roman"/>
          <w:color w:val="000000"/>
          <w:sz w:val="26"/>
          <w:szCs w:val="26"/>
        </w:rPr>
        <w:t xml:space="preserve"> et Arnaud-Dominique Houte (Centre d’Histoire du XIXe siècle)</w:t>
      </w:r>
      <w:r>
        <w:rPr>
          <w:rFonts w:cs="Times New Roman"/>
          <w:color w:val="000000"/>
          <w:sz w:val="26"/>
          <w:szCs w:val="26"/>
        </w:rPr>
        <w:t xml:space="preserve"> </w:t>
      </w:r>
    </w:p>
    <w:p w14:paraId="0CE59EA1" w14:textId="77777777" w:rsidR="00AC5DC8" w:rsidRDefault="00AC5DC8" w:rsidP="00BE5B6C">
      <w:pPr>
        <w:spacing w:before="57"/>
        <w:jc w:val="both"/>
        <w:rPr>
          <w:rFonts w:cs="Times New Roman"/>
          <w:b/>
          <w:bCs/>
          <w:color w:val="000000"/>
          <w:sz w:val="20"/>
          <w:szCs w:val="20"/>
        </w:rPr>
      </w:pPr>
    </w:p>
    <w:p w14:paraId="2A81CFB7" w14:textId="03311454" w:rsidR="00BE5B6C" w:rsidRDefault="00BE5B6C" w:rsidP="00BE5B6C">
      <w:pPr>
        <w:spacing w:before="57"/>
        <w:jc w:val="both"/>
        <w:rPr>
          <w:rFonts w:cs="Times New Roman"/>
          <w:b/>
          <w:bCs/>
          <w:color w:val="000000"/>
          <w:sz w:val="28"/>
          <w:szCs w:val="28"/>
        </w:rPr>
      </w:pPr>
      <w:r>
        <w:rPr>
          <w:rFonts w:cs="Times New Roman"/>
          <w:b/>
          <w:bCs/>
          <w:color w:val="000000"/>
          <w:sz w:val="28"/>
          <w:szCs w:val="28"/>
        </w:rPr>
        <w:t xml:space="preserve">5 mai – </w:t>
      </w:r>
      <w:r w:rsidR="00523BFD">
        <w:rPr>
          <w:rFonts w:cs="Times New Roman"/>
          <w:b/>
          <w:bCs/>
          <w:color w:val="000000"/>
          <w:sz w:val="28"/>
          <w:szCs w:val="28"/>
        </w:rPr>
        <w:t>Méthodologie / Perspectives de recherche</w:t>
      </w:r>
    </w:p>
    <w:p w14:paraId="7A3ABA49" w14:textId="77777777" w:rsidR="00442BD3" w:rsidRDefault="00442BD3">
      <w:pPr>
        <w:spacing w:before="60"/>
        <w:jc w:val="both"/>
        <w:rPr>
          <w:rFonts w:cs="Times New Roman"/>
          <w:color w:val="000000"/>
          <w:spacing w:val="-8"/>
          <w:sz w:val="28"/>
          <w:szCs w:val="28"/>
        </w:rPr>
      </w:pPr>
    </w:p>
    <w:sectPr w:rsidR="00442BD3">
      <w:headerReference w:type="even" r:id="rId10"/>
      <w:headerReference w:type="default" r:id="rId11"/>
      <w:footerReference w:type="even" r:id="rId12"/>
      <w:footerReference w:type="default" r:id="rId13"/>
      <w:headerReference w:type="first" r:id="rId14"/>
      <w:footerReference w:type="first" r:id="rId15"/>
      <w:pgSz w:w="11906" w:h="16838"/>
      <w:pgMar w:top="907" w:right="964" w:bottom="851" w:left="96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59664" w14:textId="77777777" w:rsidR="00FB39ED" w:rsidRDefault="00FB39ED" w:rsidP="0024177C">
      <w:r>
        <w:separator/>
      </w:r>
    </w:p>
  </w:endnote>
  <w:endnote w:type="continuationSeparator" w:id="0">
    <w:p w14:paraId="7C7513E8" w14:textId="77777777" w:rsidR="00FB39ED" w:rsidRDefault="00FB39ED" w:rsidP="0024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Skia"/>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1"/>
    <w:family w:val="roman"/>
    <w:pitch w:val="variable"/>
  </w:font>
  <w:font w:name="PingFang SC">
    <w:panose1 w:val="020B0400000000000000"/>
    <w:charset w:val="86"/>
    <w:family w:val="swiss"/>
    <w:pitch w:val="variable"/>
    <w:sig w:usb0="A00002FF" w:usb1="7ACFFDFB" w:usb2="00000017"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D239" w14:textId="77777777" w:rsidR="0024177C" w:rsidRDefault="0024177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374C" w14:textId="77777777" w:rsidR="0024177C" w:rsidRDefault="0024177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BAC9" w14:textId="77777777" w:rsidR="0024177C" w:rsidRDefault="002417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B081" w14:textId="77777777" w:rsidR="00FB39ED" w:rsidRDefault="00FB39ED" w:rsidP="0024177C">
      <w:r>
        <w:separator/>
      </w:r>
    </w:p>
  </w:footnote>
  <w:footnote w:type="continuationSeparator" w:id="0">
    <w:p w14:paraId="07B831A4" w14:textId="77777777" w:rsidR="00FB39ED" w:rsidRDefault="00FB39ED" w:rsidP="00241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1520" w14:textId="77777777" w:rsidR="0024177C" w:rsidRDefault="0024177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0537" w14:textId="77777777" w:rsidR="0024177C" w:rsidRDefault="0024177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319B" w14:textId="77777777" w:rsidR="0024177C" w:rsidRDefault="0024177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displayBackgroundShape/>
  <w:embedSystemFonts/>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BD3"/>
    <w:rsid w:val="00013C23"/>
    <w:rsid w:val="0002286C"/>
    <w:rsid w:val="000245AA"/>
    <w:rsid w:val="0006628A"/>
    <w:rsid w:val="0007769B"/>
    <w:rsid w:val="000A35FD"/>
    <w:rsid w:val="000B77B8"/>
    <w:rsid w:val="000C6E11"/>
    <w:rsid w:val="000D3135"/>
    <w:rsid w:val="00111A48"/>
    <w:rsid w:val="00116736"/>
    <w:rsid w:val="001412E2"/>
    <w:rsid w:val="00150622"/>
    <w:rsid w:val="00186A72"/>
    <w:rsid w:val="001D7278"/>
    <w:rsid w:val="001F71E3"/>
    <w:rsid w:val="00211E73"/>
    <w:rsid w:val="00220851"/>
    <w:rsid w:val="00224721"/>
    <w:rsid w:val="002276DE"/>
    <w:rsid w:val="00236005"/>
    <w:rsid w:val="0024177C"/>
    <w:rsid w:val="00282B2F"/>
    <w:rsid w:val="00287170"/>
    <w:rsid w:val="002B0626"/>
    <w:rsid w:val="002B5555"/>
    <w:rsid w:val="002C26E7"/>
    <w:rsid w:val="0036716E"/>
    <w:rsid w:val="00372358"/>
    <w:rsid w:val="00374D9F"/>
    <w:rsid w:val="003B0214"/>
    <w:rsid w:val="003B1879"/>
    <w:rsid w:val="003D438D"/>
    <w:rsid w:val="00442BD3"/>
    <w:rsid w:val="00472C66"/>
    <w:rsid w:val="004B2C8C"/>
    <w:rsid w:val="004C5969"/>
    <w:rsid w:val="004C604C"/>
    <w:rsid w:val="004E589F"/>
    <w:rsid w:val="004E5BCA"/>
    <w:rsid w:val="0050028B"/>
    <w:rsid w:val="00523BFD"/>
    <w:rsid w:val="005260C5"/>
    <w:rsid w:val="005461B0"/>
    <w:rsid w:val="00573179"/>
    <w:rsid w:val="0057336C"/>
    <w:rsid w:val="005E38EB"/>
    <w:rsid w:val="006B3D2A"/>
    <w:rsid w:val="0078253E"/>
    <w:rsid w:val="00792454"/>
    <w:rsid w:val="007A5E29"/>
    <w:rsid w:val="007C7407"/>
    <w:rsid w:val="0081677F"/>
    <w:rsid w:val="0086339F"/>
    <w:rsid w:val="00882C92"/>
    <w:rsid w:val="008A5F17"/>
    <w:rsid w:val="008D1924"/>
    <w:rsid w:val="00935C80"/>
    <w:rsid w:val="009538A4"/>
    <w:rsid w:val="00965D72"/>
    <w:rsid w:val="009F4E29"/>
    <w:rsid w:val="00A25720"/>
    <w:rsid w:val="00A64426"/>
    <w:rsid w:val="00A7163C"/>
    <w:rsid w:val="00A82EE2"/>
    <w:rsid w:val="00A910DA"/>
    <w:rsid w:val="00AC1BAC"/>
    <w:rsid w:val="00AC5DC8"/>
    <w:rsid w:val="00AE6DC8"/>
    <w:rsid w:val="00B15851"/>
    <w:rsid w:val="00B44B15"/>
    <w:rsid w:val="00B801CF"/>
    <w:rsid w:val="00B81D80"/>
    <w:rsid w:val="00B85877"/>
    <w:rsid w:val="00BE5B6C"/>
    <w:rsid w:val="00C07030"/>
    <w:rsid w:val="00C66506"/>
    <w:rsid w:val="00C73819"/>
    <w:rsid w:val="00C76C01"/>
    <w:rsid w:val="00CC3123"/>
    <w:rsid w:val="00CE07E9"/>
    <w:rsid w:val="00CE091F"/>
    <w:rsid w:val="00CF00AC"/>
    <w:rsid w:val="00D24556"/>
    <w:rsid w:val="00D30F25"/>
    <w:rsid w:val="00DA15AC"/>
    <w:rsid w:val="00DC40AA"/>
    <w:rsid w:val="00E53C86"/>
    <w:rsid w:val="00E5588D"/>
    <w:rsid w:val="00E56340"/>
    <w:rsid w:val="00E66880"/>
    <w:rsid w:val="00E73BBF"/>
    <w:rsid w:val="00E80F79"/>
    <w:rsid w:val="00EC5AC7"/>
    <w:rsid w:val="00F404CC"/>
    <w:rsid w:val="00F5402C"/>
    <w:rsid w:val="00F61980"/>
    <w:rsid w:val="00FB39E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EC9CD"/>
  <w15:docId w15:val="{88AC4DB5-A098-3546-8FE1-2DE32CEA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eastAsia="Arial Unicode MS" w:cs="Arial Unicode MS"/>
      <w:kern w:val="2"/>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qFormat/>
  </w:style>
  <w:style w:type="character" w:styleId="Lienhypertexte">
    <w:name w:val="Hyperlink"/>
    <w:rPr>
      <w:color w:val="0000FF"/>
      <w:u w:val="single"/>
    </w:rPr>
  </w:style>
  <w:style w:type="character" w:styleId="Lienhypertextesuivivisit">
    <w:name w:val="FollowedHyperlink"/>
    <w:rPr>
      <w:color w:val="800000"/>
      <w:u w:val="single"/>
    </w:rPr>
  </w:style>
  <w:style w:type="character" w:customStyle="1" w:styleId="Caractresdenotedebasdepage">
    <w:name w:val="Caractères de note de bas de page"/>
    <w:qFormat/>
    <w:rPr>
      <w:vertAlign w:val="superscript"/>
    </w:rPr>
  </w:style>
  <w:style w:type="character" w:customStyle="1" w:styleId="WW-Caractresdenotedebasdepage">
    <w:name w:val="WW-Caractères de note de bas de page"/>
    <w:qFormat/>
  </w:style>
  <w:style w:type="character" w:customStyle="1" w:styleId="Caractresdenotedefin">
    <w:name w:val="Caractères de note de fin"/>
    <w:qFormat/>
    <w:rPr>
      <w:vertAlign w:val="superscript"/>
    </w:rPr>
  </w:style>
  <w:style w:type="character" w:customStyle="1" w:styleId="WW-Caractresdenotedefin">
    <w:name w:val="WW-Caractères de note de fin"/>
    <w:qFormat/>
  </w:style>
  <w:style w:type="character" w:customStyle="1" w:styleId="Appelnotedebasdep1">
    <w:name w:val="Appel note de bas de p.1"/>
    <w:qFormat/>
    <w:rPr>
      <w:vertAlign w:val="superscript"/>
    </w:rPr>
  </w:style>
  <w:style w:type="character" w:customStyle="1" w:styleId="Appeldenotedefin1">
    <w:name w:val="Appel de note de fin1"/>
    <w:qFormat/>
    <w:rPr>
      <w:vertAlign w:val="superscript"/>
    </w:rPr>
  </w:style>
  <w:style w:type="character" w:customStyle="1" w:styleId="Sous-titreCar">
    <w:name w:val="Sous-titre Car"/>
    <w:qFormat/>
    <w:rPr>
      <w:rFonts w:ascii="Calibri Light" w:eastAsia="Times New Roman" w:hAnsi="Calibri Light" w:cs="Mangal"/>
      <w:kern w:val="2"/>
      <w:sz w:val="24"/>
      <w:szCs w:val="21"/>
      <w:lang w:bidi="hi-IN"/>
    </w:rPr>
  </w:style>
  <w:style w:type="character" w:styleId="Accentuationlgre">
    <w:name w:val="Subtle Emphasis"/>
    <w:qFormat/>
    <w:rPr>
      <w:i/>
      <w:iCs/>
      <w:color w:val="404040"/>
    </w:rPr>
  </w:style>
  <w:style w:type="character" w:styleId="Mentionnonrsolue">
    <w:name w:val="Unresolved Mention"/>
    <w:qFormat/>
    <w:rPr>
      <w:color w:val="605E5C"/>
      <w:shd w:val="clear" w:color="auto" w:fill="E1DFDD"/>
    </w:rPr>
  </w:style>
  <w:style w:type="character" w:customStyle="1" w:styleId="Appeldenote">
    <w:name w:val="Appel de note"/>
    <w:qFormat/>
    <w:rPr>
      <w:vertAlign w:val="superscript"/>
    </w:rPr>
  </w:style>
  <w:style w:type="paragraph" w:styleId="Titre">
    <w:name w:val="Title"/>
    <w:basedOn w:val="Normal"/>
    <w:next w:val="Corpsdetexte"/>
    <w:qFormat/>
    <w:pPr>
      <w:keepNext/>
      <w:spacing w:before="240" w:after="120"/>
    </w:pPr>
    <w:rPr>
      <w:rFonts w:ascii="Liberation Sans" w:eastAsia="PingFang SC" w:hAnsi="Liberation Sans"/>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itre2">
    <w:name w:val="Titre2"/>
    <w:basedOn w:val="Normal"/>
    <w:next w:val="Corpsdetexte"/>
    <w:qFormat/>
    <w:pPr>
      <w:keepNext/>
      <w:spacing w:before="240" w:after="120"/>
    </w:pPr>
    <w:rPr>
      <w:rFonts w:ascii="Arial" w:hAnsi="Arial"/>
      <w:sz w:val="28"/>
      <w:szCs w:val="28"/>
    </w:rPr>
  </w:style>
  <w:style w:type="paragraph" w:customStyle="1" w:styleId="Titre1">
    <w:name w:val="Titre1"/>
    <w:basedOn w:val="Normal"/>
    <w:next w:val="Corpsdetexte"/>
    <w:qFormat/>
    <w:pPr>
      <w:keepNext/>
      <w:spacing w:before="240" w:after="120"/>
    </w:pPr>
    <w:rPr>
      <w:rFonts w:ascii="Arial" w:hAnsi="Arial"/>
      <w:sz w:val="28"/>
      <w:szCs w:val="28"/>
    </w:rPr>
  </w:style>
  <w:style w:type="paragraph" w:customStyle="1" w:styleId="Lgende1">
    <w:name w:val="Légende1"/>
    <w:basedOn w:val="Normal"/>
    <w:qFormat/>
    <w:pPr>
      <w:suppressLineNumbers/>
      <w:spacing w:before="120" w:after="120"/>
    </w:pPr>
    <w:rPr>
      <w:i/>
      <w:iCs/>
    </w:rPr>
  </w:style>
  <w:style w:type="paragraph" w:styleId="Notedebasdepage">
    <w:name w:val="footnote text"/>
    <w:basedOn w:val="Normal"/>
    <w:pPr>
      <w:suppressLineNumbers/>
      <w:ind w:left="283" w:hanging="283"/>
    </w:pPr>
    <w:rPr>
      <w:sz w:val="20"/>
      <w:szCs w:val="20"/>
    </w:rPr>
  </w:style>
  <w:style w:type="paragraph" w:styleId="Citation">
    <w:name w:val="Quote"/>
    <w:basedOn w:val="Normal"/>
    <w:qFormat/>
    <w:pPr>
      <w:spacing w:after="283"/>
      <w:ind w:left="567" w:right="567"/>
    </w:pPr>
  </w:style>
  <w:style w:type="paragraph" w:styleId="Sous-titre">
    <w:name w:val="Subtitle"/>
    <w:basedOn w:val="Normal"/>
    <w:next w:val="Normal"/>
    <w:qFormat/>
    <w:pPr>
      <w:spacing w:after="60"/>
      <w:jc w:val="center"/>
    </w:pPr>
    <w:rPr>
      <w:rFonts w:ascii="Calibri Light" w:eastAsia="Times New Roman" w:hAnsi="Calibri Light" w:cs="Mangal"/>
      <w:szCs w:val="21"/>
    </w:rPr>
  </w:style>
  <w:style w:type="paragraph" w:styleId="En-tte">
    <w:name w:val="header"/>
    <w:basedOn w:val="Normal"/>
    <w:link w:val="En-tteCar"/>
    <w:uiPriority w:val="99"/>
    <w:unhideWhenUsed/>
    <w:rsid w:val="0024177C"/>
    <w:pPr>
      <w:tabs>
        <w:tab w:val="center" w:pos="4536"/>
        <w:tab w:val="right" w:pos="9072"/>
      </w:tabs>
    </w:pPr>
    <w:rPr>
      <w:rFonts w:cs="Mangal"/>
      <w:szCs w:val="21"/>
    </w:rPr>
  </w:style>
  <w:style w:type="character" w:customStyle="1" w:styleId="En-tteCar">
    <w:name w:val="En-tête Car"/>
    <w:basedOn w:val="Policepardfaut"/>
    <w:link w:val="En-tte"/>
    <w:uiPriority w:val="99"/>
    <w:rsid w:val="0024177C"/>
    <w:rPr>
      <w:rFonts w:eastAsia="Arial Unicode MS" w:cs="Mangal"/>
      <w:kern w:val="2"/>
      <w:sz w:val="24"/>
      <w:szCs w:val="21"/>
      <w:lang w:eastAsia="zh-CN" w:bidi="hi-IN"/>
    </w:rPr>
  </w:style>
  <w:style w:type="paragraph" w:styleId="Pieddepage">
    <w:name w:val="footer"/>
    <w:basedOn w:val="Normal"/>
    <w:link w:val="PieddepageCar"/>
    <w:uiPriority w:val="99"/>
    <w:unhideWhenUsed/>
    <w:rsid w:val="0024177C"/>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24177C"/>
    <w:rPr>
      <w:rFonts w:eastAsia="Arial Unicode MS"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rnaud.houte@sorbonne-universite.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624</Words>
  <Characters>3194</Characters>
  <Application>Microsoft Office Word</Application>
  <DocSecurity>0</DocSecurity>
  <Lines>44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houte</dc:creator>
  <dc:description/>
  <cp:lastModifiedBy>Arnaud Houte</cp:lastModifiedBy>
  <cp:revision>45</cp:revision>
  <cp:lastPrinted>1899-12-31T23:50:39Z</cp:lastPrinted>
  <dcterms:created xsi:type="dcterms:W3CDTF">2023-09-11T07:04:00Z</dcterms:created>
  <dcterms:modified xsi:type="dcterms:W3CDTF">2025-12-19T17:50:00Z</dcterms:modified>
  <dc:language>fr-FR</dc:language>
</cp:coreProperties>
</file>