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9"/>
        <w:ind w:left="1279" w:right="1279" w:firstLine="0"/>
        <w:jc w:val="center"/>
        <w:rPr>
          <w:sz w:val="36"/>
        </w:rPr>
      </w:pPr>
      <w:r>
        <w:rPr>
          <w:sz w:val="36"/>
        </w:rPr>
        <w:t>JOURNEE</w:t>
      </w:r>
      <w:r>
        <w:rPr>
          <w:spacing w:val="-2"/>
          <w:sz w:val="36"/>
        </w:rPr>
        <w:t> </w:t>
      </w:r>
      <w:r>
        <w:rPr>
          <w:sz w:val="36"/>
        </w:rPr>
        <w:t>D’ETUDE</w:t>
      </w:r>
    </w:p>
    <w:p>
      <w:pPr>
        <w:pStyle w:val="BodyText"/>
        <w:rPr>
          <w:sz w:val="36"/>
        </w:rPr>
      </w:pPr>
    </w:p>
    <w:p>
      <w:pPr>
        <w:spacing w:before="0"/>
        <w:ind w:left="1278" w:right="1279" w:firstLine="0"/>
        <w:jc w:val="center"/>
        <w:rPr>
          <w:sz w:val="36"/>
        </w:rPr>
      </w:pPr>
      <w:r>
        <w:rPr>
          <w:sz w:val="36"/>
        </w:rPr>
        <w:t>Mercredi</w:t>
      </w:r>
      <w:r>
        <w:rPr>
          <w:spacing w:val="-3"/>
          <w:sz w:val="36"/>
        </w:rPr>
        <w:t> </w:t>
      </w:r>
      <w:r>
        <w:rPr>
          <w:sz w:val="36"/>
        </w:rPr>
        <w:t>8 Juin</w:t>
      </w:r>
      <w:r>
        <w:rPr>
          <w:spacing w:val="-6"/>
          <w:sz w:val="36"/>
        </w:rPr>
        <w:t> </w:t>
      </w:r>
      <w:r>
        <w:rPr>
          <w:sz w:val="36"/>
        </w:rPr>
        <w:t>2011</w:t>
      </w:r>
    </w:p>
    <w:p>
      <w:pPr>
        <w:pStyle w:val="BodyText"/>
        <w:spacing w:before="3"/>
        <w:ind w:left="3812" w:right="3813"/>
        <w:jc w:val="center"/>
      </w:pPr>
      <w:r>
        <w:rPr/>
        <w:t>Salle Marc Bloch</w:t>
      </w:r>
      <w:r>
        <w:rPr>
          <w:spacing w:val="-57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Sorbonne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Title"/>
      </w:pPr>
      <w:r>
        <w:rPr/>
        <w:t>MORALES</w:t>
      </w:r>
      <w:r>
        <w:rPr>
          <w:spacing w:val="-3"/>
        </w:rPr>
        <w:t> </w:t>
      </w:r>
      <w:r>
        <w:rPr/>
        <w:t>ET</w:t>
      </w:r>
      <w:r>
        <w:rPr>
          <w:spacing w:val="-6"/>
        </w:rPr>
        <w:t> </w:t>
      </w:r>
      <w:r>
        <w:rPr/>
        <w:t>CONSOMMATION</w:t>
      </w:r>
    </w:p>
    <w:p>
      <w:pPr>
        <w:spacing w:line="366" w:lineRule="exact" w:before="0"/>
        <w:ind w:left="1278" w:right="1279" w:firstLine="0"/>
        <w:jc w:val="center"/>
        <w:rPr>
          <w:sz w:val="32"/>
        </w:rPr>
      </w:pPr>
      <w:r>
        <w:rPr>
          <w:sz w:val="32"/>
        </w:rPr>
        <w:t>en</w:t>
      </w:r>
      <w:r>
        <w:rPr>
          <w:spacing w:val="-3"/>
          <w:sz w:val="32"/>
        </w:rPr>
        <w:t> </w:t>
      </w:r>
      <w:r>
        <w:rPr>
          <w:sz w:val="32"/>
        </w:rPr>
        <w:t>France</w:t>
      </w:r>
    </w:p>
    <w:p>
      <w:pPr>
        <w:spacing w:line="368" w:lineRule="exact" w:before="0"/>
        <w:ind w:left="1279" w:right="1279" w:firstLine="0"/>
        <w:jc w:val="center"/>
        <w:rPr>
          <w:sz w:val="32"/>
        </w:rPr>
      </w:pPr>
      <w:r>
        <w:rPr>
          <w:sz w:val="32"/>
        </w:rPr>
        <w:t>Du</w:t>
      </w:r>
      <w:r>
        <w:rPr>
          <w:spacing w:val="-2"/>
          <w:sz w:val="32"/>
        </w:rPr>
        <w:t> </w:t>
      </w:r>
      <w:r>
        <w:rPr>
          <w:sz w:val="32"/>
        </w:rPr>
        <w:t>début</w:t>
      </w:r>
      <w:r>
        <w:rPr>
          <w:spacing w:val="-3"/>
          <w:sz w:val="32"/>
        </w:rPr>
        <w:t> </w:t>
      </w:r>
      <w:r>
        <w:rPr>
          <w:sz w:val="32"/>
        </w:rPr>
        <w:t>du</w:t>
      </w:r>
      <w:r>
        <w:rPr>
          <w:spacing w:val="-2"/>
          <w:sz w:val="32"/>
        </w:rPr>
        <w:t> </w:t>
      </w:r>
      <w:r>
        <w:rPr>
          <w:sz w:val="32"/>
        </w:rPr>
        <w:t>XIX</w:t>
      </w:r>
      <w:r>
        <w:rPr>
          <w:sz w:val="32"/>
          <w:vertAlign w:val="superscript"/>
        </w:rPr>
        <w:t>e</w:t>
      </w:r>
      <w:r>
        <w:rPr>
          <w:spacing w:val="76"/>
          <w:sz w:val="32"/>
          <w:vertAlign w:val="baseline"/>
        </w:rPr>
        <w:t> </w:t>
      </w:r>
      <w:r>
        <w:rPr>
          <w:sz w:val="32"/>
          <w:vertAlign w:val="baseline"/>
        </w:rPr>
        <w:t>siècle</w:t>
      </w:r>
      <w:r>
        <w:rPr>
          <w:spacing w:val="-3"/>
          <w:sz w:val="32"/>
          <w:vertAlign w:val="baseline"/>
        </w:rPr>
        <w:t> </w:t>
      </w:r>
      <w:r>
        <w:rPr>
          <w:sz w:val="32"/>
          <w:vertAlign w:val="baseline"/>
        </w:rPr>
        <w:t>aux</w:t>
      </w:r>
      <w:r>
        <w:rPr>
          <w:spacing w:val="-2"/>
          <w:sz w:val="32"/>
          <w:vertAlign w:val="baseline"/>
        </w:rPr>
        <w:t> </w:t>
      </w:r>
      <w:r>
        <w:rPr>
          <w:sz w:val="32"/>
          <w:vertAlign w:val="baseline"/>
        </w:rPr>
        <w:t>années 1950</w:t>
      </w:r>
    </w:p>
    <w:p>
      <w:pPr>
        <w:pStyle w:val="BodyText"/>
        <w:rPr>
          <w:sz w:val="40"/>
        </w:rPr>
      </w:pPr>
    </w:p>
    <w:p>
      <w:pPr>
        <w:pStyle w:val="BodyText"/>
        <w:spacing w:before="11"/>
        <w:rPr>
          <w:sz w:val="31"/>
        </w:rPr>
      </w:pPr>
    </w:p>
    <w:p>
      <w:pPr>
        <w:pStyle w:val="BodyText"/>
        <w:ind w:left="116" w:right="112" w:firstLine="707"/>
        <w:jc w:val="both"/>
      </w:pPr>
      <w:r>
        <w:rPr/>
        <w:t>Au XIX</w:t>
      </w:r>
      <w:r>
        <w:rPr>
          <w:vertAlign w:val="superscript"/>
        </w:rPr>
        <w:t>e</w:t>
      </w:r>
      <w:r>
        <w:rPr>
          <w:vertAlign w:val="baseline"/>
        </w:rPr>
        <w:t> siècle, la France voit se développer la consommation de masse, phénomène</w:t>
      </w:r>
      <w:r>
        <w:rPr>
          <w:spacing w:val="1"/>
          <w:vertAlign w:val="baseline"/>
        </w:rPr>
        <w:t> </w:t>
      </w:r>
      <w:r>
        <w:rPr>
          <w:vertAlign w:val="baseline"/>
        </w:rPr>
        <w:t>strictement économique que l’on peut définir à partir de cinq caractéristiques : la division</w:t>
      </w:r>
      <w:r>
        <w:rPr>
          <w:spacing w:val="1"/>
          <w:vertAlign w:val="baseline"/>
        </w:rPr>
        <w:t> </w:t>
      </w:r>
      <w:r>
        <w:rPr>
          <w:vertAlign w:val="baseline"/>
        </w:rPr>
        <w:t>radicale entre les sphères de la production et de la consommation, la prédominance de biens</w:t>
      </w:r>
      <w:r>
        <w:rPr>
          <w:spacing w:val="1"/>
          <w:vertAlign w:val="baseline"/>
        </w:rPr>
        <w:t> </w:t>
      </w:r>
      <w:r>
        <w:rPr>
          <w:vertAlign w:val="baseline"/>
        </w:rPr>
        <w:t>standardisés vendus en grande quantité, l’introduction perpétuelle de nouveaux produits, la</w:t>
      </w:r>
      <w:r>
        <w:rPr>
          <w:spacing w:val="1"/>
          <w:vertAlign w:val="baseline"/>
        </w:rPr>
        <w:t> </w:t>
      </w:r>
      <w:r>
        <w:rPr>
          <w:vertAlign w:val="baseline"/>
        </w:rPr>
        <w:t>dépendance de plus en plus grande vis-à-vis du crédit et enfin l’omniprésence de la publicité.</w:t>
      </w:r>
      <w:r>
        <w:rPr>
          <w:spacing w:val="1"/>
          <w:vertAlign w:val="baseline"/>
        </w:rPr>
        <w:t> </w:t>
      </w:r>
      <w:r>
        <w:rPr>
          <w:vertAlign w:val="baseline"/>
        </w:rPr>
        <w:t>Au fur et à mesure du XIX</w:t>
      </w:r>
      <w:r>
        <w:rPr>
          <w:vertAlign w:val="superscript"/>
        </w:rPr>
        <w:t>e</w:t>
      </w:r>
      <w:r>
        <w:rPr>
          <w:vertAlign w:val="baseline"/>
        </w:rPr>
        <w:t> siècle, la consommation de masse descend l’échelle sociale,</w:t>
      </w:r>
      <w:r>
        <w:rPr>
          <w:spacing w:val="1"/>
          <w:vertAlign w:val="baseline"/>
        </w:rPr>
        <w:t> </w:t>
      </w:r>
      <w:r>
        <w:rPr>
          <w:vertAlign w:val="baseline"/>
        </w:rPr>
        <w:t>touchant la bourgeoisie dès les années 1850 pour atteindre les classes populaires à partir des</w:t>
      </w:r>
      <w:r>
        <w:rPr>
          <w:spacing w:val="1"/>
          <w:vertAlign w:val="baseline"/>
        </w:rPr>
        <w:t> </w:t>
      </w:r>
      <w:r>
        <w:rPr>
          <w:vertAlign w:val="baseline"/>
        </w:rPr>
        <w:t>années 1880. Ce bouleversement économique s’accompagne d’une production massive de</w:t>
      </w:r>
      <w:r>
        <w:rPr>
          <w:spacing w:val="1"/>
          <w:vertAlign w:val="baseline"/>
        </w:rPr>
        <w:t> </w:t>
      </w:r>
      <w:r>
        <w:rPr>
          <w:vertAlign w:val="baseline"/>
        </w:rPr>
        <w:t>discours qui tentent de l’appréhender, de le définir, de le comprendre, ce que l’on appelle</w:t>
      </w:r>
      <w:r>
        <w:rPr>
          <w:spacing w:val="1"/>
          <w:vertAlign w:val="baseline"/>
        </w:rPr>
        <w:t> </w:t>
      </w:r>
      <w:r>
        <w:rPr>
          <w:vertAlign w:val="baseline"/>
        </w:rPr>
        <w:t>communément la « société de consommation ». En France, la consommation de masse est très</w:t>
      </w:r>
      <w:r>
        <w:rPr>
          <w:spacing w:val="-57"/>
          <w:vertAlign w:val="baseline"/>
        </w:rPr>
        <w:t> </w:t>
      </w:r>
      <w:r>
        <w:rPr>
          <w:vertAlign w:val="baseline"/>
        </w:rPr>
        <w:t>rapidement appréhendée sous l’angle de la morale, car elle vient questionner les discours</w:t>
      </w:r>
      <w:r>
        <w:rPr>
          <w:spacing w:val="1"/>
          <w:vertAlign w:val="baseline"/>
        </w:rPr>
        <w:t> </w:t>
      </w:r>
      <w:r>
        <w:rPr>
          <w:vertAlign w:val="baseline"/>
        </w:rPr>
        <w:t>dominants</w:t>
      </w:r>
      <w:r>
        <w:rPr>
          <w:spacing w:val="-1"/>
          <w:vertAlign w:val="baseline"/>
        </w:rPr>
        <w:t> </w:t>
      </w:r>
      <w:r>
        <w:rPr>
          <w:vertAlign w:val="baseline"/>
        </w:rPr>
        <w:t>sur</w:t>
      </w:r>
      <w:r>
        <w:rPr>
          <w:spacing w:val="-1"/>
          <w:vertAlign w:val="baseline"/>
        </w:rPr>
        <w:t> </w:t>
      </w:r>
      <w:r>
        <w:rPr>
          <w:vertAlign w:val="baseline"/>
        </w:rPr>
        <w:t>le</w:t>
      </w:r>
      <w:r>
        <w:rPr>
          <w:spacing w:val="-1"/>
          <w:vertAlign w:val="baseline"/>
        </w:rPr>
        <w:t> </w:t>
      </w:r>
      <w:r>
        <w:rPr>
          <w:vertAlign w:val="baseline"/>
        </w:rPr>
        <w:t>bien et</w:t>
      </w:r>
      <w:r>
        <w:rPr>
          <w:spacing w:val="-1"/>
          <w:vertAlign w:val="baseline"/>
        </w:rPr>
        <w:t> </w:t>
      </w:r>
      <w:r>
        <w:rPr>
          <w:vertAlign w:val="baseline"/>
        </w:rPr>
        <w:t>le</w:t>
      </w:r>
      <w:r>
        <w:rPr>
          <w:spacing w:val="-1"/>
          <w:vertAlign w:val="baseline"/>
        </w:rPr>
        <w:t> </w:t>
      </w:r>
      <w:r>
        <w:rPr>
          <w:vertAlign w:val="baseline"/>
        </w:rPr>
        <w:t>mal, le</w:t>
      </w:r>
      <w:r>
        <w:rPr>
          <w:spacing w:val="-1"/>
          <w:vertAlign w:val="baseline"/>
        </w:rPr>
        <w:t> </w:t>
      </w:r>
      <w:r>
        <w:rPr>
          <w:vertAlign w:val="baseline"/>
        </w:rPr>
        <w:t>juste</w:t>
      </w:r>
      <w:r>
        <w:rPr>
          <w:spacing w:val="-2"/>
          <w:vertAlign w:val="baseline"/>
        </w:rPr>
        <w:t> </w:t>
      </w:r>
      <w:r>
        <w:rPr>
          <w:vertAlign w:val="baseline"/>
        </w:rPr>
        <w:t>et l’injuste.</w:t>
      </w:r>
    </w:p>
    <w:p>
      <w:pPr>
        <w:pStyle w:val="BodyText"/>
        <w:ind w:left="116" w:right="112" w:firstLine="707"/>
        <w:jc w:val="both"/>
      </w:pPr>
      <w:r>
        <w:rPr/>
        <w:t>Certains groupes s’expriment plus vigoureusement que d’autres sur ces problèmes. Le</w:t>
      </w:r>
      <w:r>
        <w:rPr>
          <w:spacing w:val="1"/>
        </w:rPr>
        <w:t> </w:t>
      </w:r>
      <w:r>
        <w:rPr/>
        <w:t>mouvement ouvrier dénonce un processus économique injuste qui, devant toujours produire</w:t>
      </w:r>
      <w:r>
        <w:rPr>
          <w:spacing w:val="1"/>
        </w:rPr>
        <w:t> </w:t>
      </w:r>
      <w:r>
        <w:rPr/>
        <w:t>meilleur marché, compresse les salaires des producteurs. Le discours religieux condamne la</w:t>
      </w:r>
      <w:r>
        <w:rPr>
          <w:spacing w:val="1"/>
        </w:rPr>
        <w:t> </w:t>
      </w:r>
      <w:r>
        <w:rPr/>
        <w:t>consommation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masse</w:t>
      </w:r>
      <w:r>
        <w:rPr>
          <w:spacing w:val="1"/>
        </w:rPr>
        <w:t> </w:t>
      </w:r>
      <w:r>
        <w:rPr/>
        <w:t>comme</w:t>
      </w:r>
      <w:r>
        <w:rPr>
          <w:spacing w:val="1"/>
        </w:rPr>
        <w:t> </w:t>
      </w:r>
      <w:r>
        <w:rPr/>
        <w:t>l’incarnation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matérialisme,</w:t>
      </w:r>
      <w:r>
        <w:rPr>
          <w:spacing w:val="1"/>
        </w:rPr>
        <w:t> </w:t>
      </w:r>
      <w:r>
        <w:rPr/>
        <w:t>aux</w:t>
      </w:r>
      <w:r>
        <w:rPr>
          <w:spacing w:val="1"/>
        </w:rPr>
        <w:t> </w:t>
      </w:r>
      <w:r>
        <w:rPr/>
        <w:t>dépens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vie</w:t>
      </w:r>
      <w:r>
        <w:rPr>
          <w:spacing w:val="1"/>
        </w:rPr>
        <w:t> </w:t>
      </w:r>
      <w:r>
        <w:rPr/>
        <w:t>spirituelle. Les discours moraux se focalisent surtout sur deux catégories de population qui</w:t>
      </w:r>
      <w:r>
        <w:rPr>
          <w:spacing w:val="1"/>
        </w:rPr>
        <w:t> </w:t>
      </w:r>
      <w:r>
        <w:rPr/>
        <w:t>semblent particulièrement vulnérables et susceptibles de céder aux pulsions consommatrices</w:t>
      </w:r>
      <w:r>
        <w:rPr>
          <w:spacing w:val="1"/>
        </w:rPr>
        <w:t> </w:t>
      </w:r>
      <w:r>
        <w:rPr/>
        <w:t>qui</w:t>
      </w:r>
      <w:r>
        <w:rPr>
          <w:spacing w:val="1"/>
        </w:rPr>
        <w:t> </w:t>
      </w:r>
      <w:r>
        <w:rPr/>
        <w:t>peuvent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mener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leur</w:t>
      </w:r>
      <w:r>
        <w:rPr>
          <w:spacing w:val="1"/>
        </w:rPr>
        <w:t> </w:t>
      </w:r>
      <w:r>
        <w:rPr/>
        <w:t>perte :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femmes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ouvriers.</w:t>
      </w:r>
      <w:r>
        <w:rPr>
          <w:spacing w:val="1"/>
        </w:rPr>
        <w:t> </w:t>
      </w:r>
      <w:r>
        <w:rPr/>
        <w:t>Toutefois,</w:t>
      </w:r>
      <w:r>
        <w:rPr>
          <w:spacing w:val="1"/>
        </w:rPr>
        <w:t> </w:t>
      </w:r>
      <w:r>
        <w:rPr/>
        <w:t>devant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développement inéluctable de la consommation de masse, ces prescripteurs de valeurs doivent</w:t>
      </w:r>
      <w:r>
        <w:rPr>
          <w:spacing w:val="-57"/>
        </w:rPr>
        <w:t> </w:t>
      </w:r>
      <w:r>
        <w:rPr/>
        <w:t>s’adapter et trouver des solutions pour la concilier avec leur éthique. Il s’agit d’abandonner la</w:t>
      </w:r>
      <w:r>
        <w:rPr>
          <w:spacing w:val="1"/>
        </w:rPr>
        <w:t> </w:t>
      </w:r>
      <w:r>
        <w:rPr/>
        <w:t>condamnation,</w:t>
      </w:r>
      <w:r>
        <w:rPr>
          <w:spacing w:val="-1"/>
        </w:rPr>
        <w:t> </w:t>
      </w:r>
      <w:r>
        <w:rPr/>
        <w:t>pour</w:t>
      </w:r>
      <w:r>
        <w:rPr>
          <w:spacing w:val="-2"/>
        </w:rPr>
        <w:t> </w:t>
      </w:r>
      <w:r>
        <w:rPr/>
        <w:t>définir</w:t>
      </w:r>
      <w:r>
        <w:rPr>
          <w:spacing w:val="-2"/>
        </w:rPr>
        <w:t> </w:t>
      </w:r>
      <w:r>
        <w:rPr/>
        <w:t>des processus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moralisation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consommation.</w:t>
      </w:r>
    </w:p>
    <w:p>
      <w:pPr>
        <w:pStyle w:val="BodyText"/>
        <w:ind w:left="116" w:right="112" w:firstLine="708"/>
        <w:jc w:val="both"/>
      </w:pPr>
      <w:r>
        <w:rPr/>
        <w:t>Cette journée d’étude se propose donc d’interroger la multiplicité des rapports entre</w:t>
      </w:r>
      <w:r>
        <w:rPr>
          <w:spacing w:val="1"/>
        </w:rPr>
        <w:t> </w:t>
      </w:r>
      <w:r>
        <w:rPr/>
        <w:t>morales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consommation</w:t>
      </w:r>
      <w:r>
        <w:rPr>
          <w:spacing w:val="1"/>
        </w:rPr>
        <w:t> </w:t>
      </w:r>
      <w:r>
        <w:rPr/>
        <w:t>dans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long</w:t>
      </w:r>
      <w:r>
        <w:rPr>
          <w:spacing w:val="1"/>
        </w:rPr>
        <w:t> </w:t>
      </w:r>
      <w:r>
        <w:rPr/>
        <w:t>XIX</w:t>
      </w:r>
      <w:r>
        <w:rPr>
          <w:vertAlign w:val="superscript"/>
        </w:rPr>
        <w:t>e</w:t>
      </w:r>
      <w:r>
        <w:rPr>
          <w:spacing w:val="1"/>
          <w:vertAlign w:val="baseline"/>
        </w:rPr>
        <w:t> </w:t>
      </w:r>
      <w:r>
        <w:rPr>
          <w:vertAlign w:val="baseline"/>
        </w:rPr>
        <w:t>siècle.</w:t>
      </w:r>
      <w:r>
        <w:rPr>
          <w:spacing w:val="1"/>
          <w:vertAlign w:val="baseline"/>
        </w:rPr>
        <w:t> </w:t>
      </w:r>
      <w:r>
        <w:rPr>
          <w:vertAlign w:val="baseline"/>
        </w:rPr>
        <w:t>Qui</w:t>
      </w:r>
      <w:r>
        <w:rPr>
          <w:spacing w:val="1"/>
          <w:vertAlign w:val="baseline"/>
        </w:rPr>
        <w:t> </w:t>
      </w:r>
      <w:r>
        <w:rPr>
          <w:vertAlign w:val="baseline"/>
        </w:rPr>
        <w:t>sont</w:t>
      </w:r>
      <w:r>
        <w:rPr>
          <w:spacing w:val="1"/>
          <w:vertAlign w:val="baseline"/>
        </w:rPr>
        <w:t> </w:t>
      </w:r>
      <w:r>
        <w:rPr>
          <w:vertAlign w:val="baseline"/>
        </w:rPr>
        <w:t>les</w:t>
      </w:r>
      <w:r>
        <w:rPr>
          <w:spacing w:val="1"/>
          <w:vertAlign w:val="baseline"/>
        </w:rPr>
        <w:t> </w:t>
      </w:r>
      <w:r>
        <w:rPr>
          <w:vertAlign w:val="baseline"/>
        </w:rPr>
        <w:t>groupes</w:t>
      </w:r>
      <w:r>
        <w:rPr>
          <w:spacing w:val="1"/>
          <w:vertAlign w:val="baseline"/>
        </w:rPr>
        <w:t> </w:t>
      </w:r>
      <w:r>
        <w:rPr>
          <w:vertAlign w:val="baseline"/>
        </w:rPr>
        <w:t>sociaux</w:t>
      </w:r>
      <w:r>
        <w:rPr>
          <w:spacing w:val="1"/>
          <w:vertAlign w:val="baseline"/>
        </w:rPr>
        <w:t> </w:t>
      </w:r>
      <w:r>
        <w:rPr>
          <w:vertAlign w:val="baseline"/>
        </w:rPr>
        <w:t>qui</w:t>
      </w:r>
      <w:r>
        <w:rPr>
          <w:spacing w:val="1"/>
          <w:vertAlign w:val="baseline"/>
        </w:rPr>
        <w:t> </w:t>
      </w:r>
      <w:r>
        <w:rPr>
          <w:vertAlign w:val="baseline"/>
        </w:rPr>
        <w:t>s’expriment sur cette question ? Quels objets et quelles pratiques commerciales focalisent les</w:t>
      </w:r>
      <w:r>
        <w:rPr>
          <w:spacing w:val="1"/>
          <w:vertAlign w:val="baseline"/>
        </w:rPr>
        <w:t> </w:t>
      </w:r>
      <w:r>
        <w:rPr>
          <w:vertAlign w:val="baseline"/>
        </w:rPr>
        <w:t>dénonciations ? Quels consommateurs doit-on encadrer ? Quelles initiatives sont mises en</w:t>
      </w:r>
      <w:r>
        <w:rPr>
          <w:spacing w:val="1"/>
          <w:vertAlign w:val="baseline"/>
        </w:rPr>
        <w:t> </w:t>
      </w:r>
      <w:r>
        <w:rPr>
          <w:vertAlign w:val="baseline"/>
        </w:rPr>
        <w:t>place pour moraliser cette consommation de masse qui semble parfois menacer la stabilité</w:t>
      </w:r>
      <w:r>
        <w:rPr>
          <w:spacing w:val="1"/>
          <w:vertAlign w:val="baseline"/>
        </w:rPr>
        <w:t> </w:t>
      </w:r>
      <w:r>
        <w:rPr>
          <w:vertAlign w:val="baseline"/>
        </w:rPr>
        <w:t>sociale</w:t>
      </w:r>
      <w:r>
        <w:rPr>
          <w:spacing w:val="-2"/>
          <w:vertAlign w:val="baseline"/>
        </w:rPr>
        <w:t> </w:t>
      </w:r>
      <w:r>
        <w:rPr>
          <w:vertAlign w:val="baseline"/>
        </w:rPr>
        <w:t>?</w:t>
      </w:r>
    </w:p>
    <w:p>
      <w:pPr>
        <w:pStyle w:val="BodyText"/>
        <w:ind w:left="116" w:right="114" w:firstLine="707"/>
        <w:jc w:val="both"/>
      </w:pPr>
      <w:r>
        <w:rPr/>
        <w:t>S’inscrivant</w:t>
      </w:r>
      <w:r>
        <w:rPr>
          <w:spacing w:val="1"/>
        </w:rPr>
        <w:t> </w:t>
      </w:r>
      <w:r>
        <w:rPr/>
        <w:t>dans</w:t>
      </w:r>
      <w:r>
        <w:rPr>
          <w:spacing w:val="1"/>
        </w:rPr>
        <w:t> </w:t>
      </w:r>
      <w:r>
        <w:rPr/>
        <w:t>une</w:t>
      </w:r>
      <w:r>
        <w:rPr>
          <w:spacing w:val="1"/>
        </w:rPr>
        <w:t> </w:t>
      </w:r>
      <w:r>
        <w:rPr/>
        <w:t>réflexion</w:t>
      </w:r>
      <w:r>
        <w:rPr>
          <w:spacing w:val="1"/>
        </w:rPr>
        <w:t> </w:t>
      </w:r>
      <w:r>
        <w:rPr/>
        <w:t>plus</w:t>
      </w:r>
      <w:r>
        <w:rPr>
          <w:spacing w:val="1"/>
        </w:rPr>
        <w:t> </w:t>
      </w:r>
      <w:r>
        <w:rPr/>
        <w:t>large</w:t>
      </w:r>
      <w:r>
        <w:rPr>
          <w:spacing w:val="1"/>
        </w:rPr>
        <w:t> </w:t>
      </w:r>
      <w:r>
        <w:rPr/>
        <w:t>menée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Centre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Recherche</w:t>
      </w:r>
      <w:r>
        <w:rPr>
          <w:spacing w:val="1"/>
        </w:rPr>
        <w:t> </w:t>
      </w:r>
      <w:r>
        <w:rPr/>
        <w:t>en</w:t>
      </w:r>
      <w:r>
        <w:rPr>
          <w:spacing w:val="-57"/>
        </w:rPr>
        <w:t> </w:t>
      </w:r>
      <w:r>
        <w:rPr/>
        <w:t>Histoire du XIX</w:t>
      </w:r>
      <w:r>
        <w:rPr>
          <w:vertAlign w:val="superscript"/>
        </w:rPr>
        <w:t>e</w:t>
      </w:r>
      <w:r>
        <w:rPr>
          <w:vertAlign w:val="baseline"/>
        </w:rPr>
        <w:t> siècle, cette journée d’étude tentera de comprendre comment un phénomène</w:t>
      </w:r>
      <w:r>
        <w:rPr>
          <w:spacing w:val="1"/>
          <w:vertAlign w:val="baseline"/>
        </w:rPr>
        <w:t> </w:t>
      </w:r>
      <w:r>
        <w:rPr>
          <w:vertAlign w:val="baseline"/>
        </w:rPr>
        <w:t>économique et culturel de grande ampleur, la consommation de masse, vient mettre à jour,</w:t>
      </w:r>
      <w:r>
        <w:rPr>
          <w:spacing w:val="1"/>
          <w:vertAlign w:val="baseline"/>
        </w:rPr>
        <w:t> </w:t>
      </w:r>
      <w:r>
        <w:rPr>
          <w:vertAlign w:val="baseline"/>
        </w:rPr>
        <w:t>questionner,</w:t>
      </w:r>
      <w:r>
        <w:rPr>
          <w:spacing w:val="-1"/>
          <w:vertAlign w:val="baseline"/>
        </w:rPr>
        <w:t> </w:t>
      </w:r>
      <w:r>
        <w:rPr>
          <w:vertAlign w:val="baseline"/>
        </w:rPr>
        <w:t>déranger</w:t>
      </w:r>
      <w:r>
        <w:rPr>
          <w:spacing w:val="1"/>
          <w:vertAlign w:val="baseline"/>
        </w:rPr>
        <w:t> </w:t>
      </w:r>
      <w:r>
        <w:rPr>
          <w:vertAlign w:val="baseline"/>
        </w:rPr>
        <w:t>et</w:t>
      </w:r>
      <w:r>
        <w:rPr>
          <w:spacing w:val="-1"/>
          <w:vertAlign w:val="baseline"/>
        </w:rPr>
        <w:t> </w:t>
      </w:r>
      <w:r>
        <w:rPr>
          <w:vertAlign w:val="baseline"/>
        </w:rPr>
        <w:t>réorganiser</w:t>
      </w:r>
      <w:r>
        <w:rPr>
          <w:spacing w:val="-1"/>
          <w:vertAlign w:val="baseline"/>
        </w:rPr>
        <w:t> </w:t>
      </w:r>
      <w:r>
        <w:rPr>
          <w:vertAlign w:val="baseline"/>
        </w:rPr>
        <w:t>les</w:t>
      </w:r>
      <w:r>
        <w:rPr>
          <w:spacing w:val="-1"/>
          <w:vertAlign w:val="baseline"/>
        </w:rPr>
        <w:t> </w:t>
      </w:r>
      <w:r>
        <w:rPr>
          <w:vertAlign w:val="baseline"/>
        </w:rPr>
        <w:t>morales du</w:t>
      </w:r>
      <w:r>
        <w:rPr>
          <w:spacing w:val="1"/>
          <w:vertAlign w:val="baseline"/>
        </w:rPr>
        <w:t> </w:t>
      </w:r>
      <w:r>
        <w:rPr>
          <w:vertAlign w:val="baseline"/>
        </w:rPr>
        <w:t>XIX</w:t>
      </w:r>
      <w:r>
        <w:rPr>
          <w:vertAlign w:val="superscript"/>
        </w:rPr>
        <w:t>e</w:t>
      </w:r>
      <w:r>
        <w:rPr>
          <w:spacing w:val="-2"/>
          <w:vertAlign w:val="baseline"/>
        </w:rPr>
        <w:t> </w:t>
      </w:r>
      <w:r>
        <w:rPr>
          <w:vertAlign w:val="baseline"/>
        </w:rPr>
        <w:t>siècle.</w:t>
      </w:r>
    </w:p>
    <w:p>
      <w:pPr>
        <w:pStyle w:val="BodyText"/>
      </w:pPr>
    </w:p>
    <w:p>
      <w:pPr>
        <w:pStyle w:val="BodyText"/>
        <w:ind w:left="1279" w:right="1279"/>
        <w:jc w:val="center"/>
      </w:pPr>
      <w:r>
        <w:rPr/>
        <w:t>Contact</w:t>
      </w:r>
      <w:r>
        <w:rPr>
          <w:spacing w:val="-5"/>
        </w:rPr>
        <w:t> </w:t>
      </w:r>
      <w:r>
        <w:rPr/>
        <w:t>:</w:t>
      </w:r>
      <w:r>
        <w:rPr>
          <w:spacing w:val="-5"/>
        </w:rPr>
        <w:t> </w:t>
      </w:r>
      <w:hyperlink r:id="rId5">
        <w:r>
          <w:rPr/>
          <w:t>anaisalbert@yahoo.fr</w:t>
        </w:r>
      </w:hyperlink>
    </w:p>
    <w:p>
      <w:pPr>
        <w:spacing w:after="0"/>
        <w:jc w:val="center"/>
        <w:sectPr>
          <w:type w:val="continuous"/>
          <w:pgSz w:w="11910" w:h="16840"/>
          <w:pgMar w:top="1320" w:bottom="280" w:left="1300" w:right="1300"/>
        </w:sectPr>
      </w:pPr>
    </w:p>
    <w:p>
      <w:pPr>
        <w:pStyle w:val="BodyText"/>
        <w:spacing w:before="9"/>
      </w:pPr>
    </w:p>
    <w:p>
      <w:pPr>
        <w:pStyle w:val="Heading1"/>
      </w:pPr>
      <w:r>
        <w:rPr/>
        <w:t>Matinée</w:t>
      </w:r>
    </w:p>
    <w:p>
      <w:pPr>
        <w:pStyle w:val="BodyText"/>
        <w:spacing w:before="6"/>
        <w:rPr>
          <w:b/>
          <w:sz w:val="47"/>
        </w:rPr>
      </w:pPr>
    </w:p>
    <w:p>
      <w:pPr>
        <w:pStyle w:val="BodyText"/>
        <w:tabs>
          <w:tab w:pos="1237" w:val="left" w:leader="none"/>
          <w:tab w:pos="1666" w:val="left" w:leader="none"/>
          <w:tab w:pos="2648" w:val="left" w:leader="none"/>
          <w:tab w:pos="3903" w:val="left" w:leader="none"/>
          <w:tab w:pos="5127" w:val="left" w:leader="none"/>
          <w:tab w:pos="6327" w:val="left" w:leader="none"/>
          <w:tab w:pos="7453" w:val="left" w:leader="none"/>
          <w:tab w:pos="9079" w:val="left" w:leader="none"/>
        </w:tabs>
        <w:ind w:left="116" w:right="117" w:hanging="1"/>
      </w:pPr>
      <w:r>
        <w:rPr>
          <w:i/>
        </w:rPr>
        <w:t>Président</w:t>
        <w:tab/>
        <w:t>de</w:t>
        <w:tab/>
        <w:t>séance</w:t>
      </w:r>
      <w:r>
        <w:rPr>
          <w:i/>
          <w:spacing w:val="-2"/>
        </w:rPr>
        <w:t> </w:t>
      </w:r>
      <w:r>
        <w:rPr/>
        <w:t>:</w:t>
        <w:tab/>
        <w:t>Christophe</w:t>
        <w:tab/>
        <w:t>CHARLE,</w:t>
        <w:tab/>
        <w:t>professeur</w:t>
        <w:tab/>
        <w:t>d’histoire</w:t>
        <w:tab/>
        <w:t>contemporaine</w:t>
        <w:tab/>
      </w:r>
      <w:r>
        <w:rPr>
          <w:spacing w:val="-1"/>
        </w:rPr>
        <w:t>à</w:t>
      </w:r>
      <w:r>
        <w:rPr>
          <w:spacing w:val="-57"/>
        </w:rPr>
        <w:t> </w:t>
      </w:r>
      <w:r>
        <w:rPr/>
        <w:t>l’Université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Paris</w:t>
      </w:r>
      <w:r>
        <w:rPr>
          <w:spacing w:val="2"/>
        </w:rPr>
        <w:t> </w:t>
      </w:r>
      <w:r>
        <w:rPr/>
        <w:t>I</w:t>
      </w:r>
    </w:p>
    <w:p>
      <w:pPr>
        <w:pStyle w:val="BodyText"/>
        <w:ind w:left="116"/>
      </w:pPr>
      <w:r>
        <w:rPr>
          <w:i/>
        </w:rPr>
        <w:t>Discutante</w:t>
      </w:r>
      <w:r>
        <w:rPr>
          <w:i/>
          <w:spacing w:val="-5"/>
        </w:rPr>
        <w:t> </w:t>
      </w:r>
      <w:r>
        <w:rPr/>
        <w:t>:</w:t>
      </w:r>
      <w:r>
        <w:rPr>
          <w:spacing w:val="-4"/>
        </w:rPr>
        <w:t> </w:t>
      </w:r>
      <w:r>
        <w:rPr/>
        <w:t>Anne</w:t>
      </w:r>
      <w:r>
        <w:rPr>
          <w:spacing w:val="-2"/>
        </w:rPr>
        <w:t> </w:t>
      </w:r>
      <w:r>
        <w:rPr/>
        <w:t>Lhuissier,</w:t>
      </w:r>
      <w:r>
        <w:rPr>
          <w:spacing w:val="-4"/>
        </w:rPr>
        <w:t> </w:t>
      </w:r>
      <w:r>
        <w:rPr/>
        <w:t>chargée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recherche INRA-ALISS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2"/>
      </w:pPr>
      <w:r>
        <w:rPr/>
        <w:t>Les</w:t>
      </w:r>
      <w:r>
        <w:rPr>
          <w:spacing w:val="-2"/>
        </w:rPr>
        <w:t> </w:t>
      </w:r>
      <w:r>
        <w:rPr/>
        <w:t>origines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réflexion</w:t>
      </w:r>
      <w:r>
        <w:rPr>
          <w:spacing w:val="-3"/>
        </w:rPr>
        <w:t> </w:t>
      </w:r>
      <w:r>
        <w:rPr/>
        <w:t>moderne</w:t>
      </w:r>
      <w:r>
        <w:rPr>
          <w:spacing w:val="-3"/>
        </w:rPr>
        <w:t> </w:t>
      </w:r>
      <w:r>
        <w:rPr/>
        <w:t>sur</w:t>
      </w:r>
      <w:r>
        <w:rPr>
          <w:spacing w:val="-2"/>
        </w:rPr>
        <w:t> </w:t>
      </w:r>
      <w:r>
        <w:rPr/>
        <w:t>les</w:t>
      </w:r>
      <w:r>
        <w:rPr>
          <w:spacing w:val="-2"/>
        </w:rPr>
        <w:t> </w:t>
      </w:r>
      <w:r>
        <w:rPr/>
        <w:t>rapports</w:t>
      </w:r>
      <w:r>
        <w:rPr>
          <w:spacing w:val="-2"/>
        </w:rPr>
        <w:t> </w:t>
      </w:r>
      <w:r>
        <w:rPr/>
        <w:t>entre</w:t>
      </w:r>
      <w:r>
        <w:rPr>
          <w:spacing w:val="-3"/>
        </w:rPr>
        <w:t> </w:t>
      </w:r>
      <w:r>
        <w:rPr/>
        <w:t>morales</w:t>
      </w:r>
      <w:r>
        <w:rPr>
          <w:spacing w:val="-1"/>
        </w:rPr>
        <w:t> </w:t>
      </w:r>
      <w:r>
        <w:rPr/>
        <w:t>et</w:t>
      </w:r>
      <w:r>
        <w:rPr>
          <w:spacing w:val="-2"/>
        </w:rPr>
        <w:t> </w:t>
      </w:r>
      <w:r>
        <w:rPr/>
        <w:t>consommation</w:t>
      </w:r>
    </w:p>
    <w:p>
      <w:pPr>
        <w:pStyle w:val="BodyText"/>
        <w:spacing w:before="6"/>
        <w:rPr>
          <w:b/>
          <w:i/>
          <w:sz w:val="23"/>
        </w:rPr>
      </w:pPr>
    </w:p>
    <w:p>
      <w:pPr>
        <w:pStyle w:val="BodyText"/>
        <w:spacing w:before="1"/>
        <w:ind w:left="116"/>
      </w:pPr>
      <w:r>
        <w:rPr/>
        <w:t>9h-9h10</w:t>
      </w:r>
      <w:r>
        <w:rPr>
          <w:spacing w:val="-3"/>
        </w:rPr>
        <w:t> </w:t>
      </w:r>
      <w:r>
        <w:rPr/>
        <w:t>:</w:t>
      </w:r>
      <w:r>
        <w:rPr>
          <w:spacing w:val="-3"/>
        </w:rPr>
        <w:t> </w:t>
      </w:r>
      <w:r>
        <w:rPr/>
        <w:t>accueil</w:t>
      </w:r>
      <w:r>
        <w:rPr>
          <w:spacing w:val="-3"/>
        </w:rPr>
        <w:t> </w:t>
      </w:r>
      <w:r>
        <w:rPr/>
        <w:t>des</w:t>
      </w:r>
      <w:r>
        <w:rPr>
          <w:spacing w:val="-3"/>
        </w:rPr>
        <w:t> </w:t>
      </w:r>
      <w:r>
        <w:rPr/>
        <w:t>participants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6"/>
      </w:pPr>
      <w:r>
        <w:rPr/>
        <w:t>9h10-9h30</w:t>
      </w:r>
      <w:r>
        <w:rPr>
          <w:spacing w:val="-2"/>
        </w:rPr>
        <w:t> </w:t>
      </w:r>
      <w:r>
        <w:rPr/>
        <w:t>:</w:t>
      </w:r>
      <w:r>
        <w:rPr>
          <w:spacing w:val="12"/>
        </w:rPr>
        <w:t> </w:t>
      </w:r>
      <w:r>
        <w:rPr/>
        <w:t>Anaïs</w:t>
      </w:r>
      <w:r>
        <w:rPr>
          <w:spacing w:val="12"/>
        </w:rPr>
        <w:t> </w:t>
      </w:r>
      <w:r>
        <w:rPr/>
        <w:t>ALBERT,</w:t>
      </w:r>
      <w:r>
        <w:rPr>
          <w:spacing w:val="11"/>
        </w:rPr>
        <w:t> </w:t>
      </w:r>
      <w:r>
        <w:rPr/>
        <w:t>doctorante</w:t>
      </w:r>
      <w:r>
        <w:rPr>
          <w:spacing w:val="14"/>
        </w:rPr>
        <w:t> </w:t>
      </w:r>
      <w:r>
        <w:rPr/>
        <w:t>en</w:t>
      </w:r>
      <w:r>
        <w:rPr>
          <w:spacing w:val="11"/>
        </w:rPr>
        <w:t> </w:t>
      </w:r>
      <w:r>
        <w:rPr/>
        <w:t>histoire</w:t>
      </w:r>
      <w:r>
        <w:rPr>
          <w:spacing w:val="11"/>
        </w:rPr>
        <w:t> </w:t>
      </w:r>
      <w:r>
        <w:rPr/>
        <w:t>contemporaine</w:t>
      </w:r>
      <w:r>
        <w:rPr>
          <w:spacing w:val="13"/>
        </w:rPr>
        <w:t> </w:t>
      </w:r>
      <w:r>
        <w:rPr/>
        <w:t>à</w:t>
      </w:r>
      <w:r>
        <w:rPr>
          <w:spacing w:val="11"/>
        </w:rPr>
        <w:t> </w:t>
      </w:r>
      <w:r>
        <w:rPr/>
        <w:t>l’Université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Paris</w:t>
      </w:r>
      <w:r>
        <w:rPr>
          <w:spacing w:val="11"/>
        </w:rPr>
        <w:t> </w:t>
      </w:r>
      <w:r>
        <w:rPr/>
        <w:t>1,</w:t>
      </w:r>
      <w:r>
        <w:rPr>
          <w:spacing w:val="-57"/>
        </w:rPr>
        <w:t> </w:t>
      </w:r>
      <w:r>
        <w:rPr/>
        <w:t>Introduction</w:t>
      </w:r>
    </w:p>
    <w:p>
      <w:pPr>
        <w:pStyle w:val="BodyText"/>
      </w:pPr>
    </w:p>
    <w:p>
      <w:pPr>
        <w:pStyle w:val="BodyText"/>
        <w:ind w:left="116"/>
      </w:pPr>
      <w:r>
        <w:rPr/>
        <w:t>9h30-9h50</w:t>
      </w:r>
      <w:r>
        <w:rPr>
          <w:spacing w:val="-4"/>
        </w:rPr>
        <w:t> </w:t>
      </w:r>
      <w:r>
        <w:rPr/>
        <w:t>:</w:t>
      </w:r>
      <w:r>
        <w:rPr>
          <w:spacing w:val="7"/>
        </w:rPr>
        <w:t> </w:t>
      </w:r>
      <w:r>
        <w:rPr/>
        <w:t>Julien</w:t>
      </w:r>
      <w:r>
        <w:rPr>
          <w:spacing w:val="5"/>
        </w:rPr>
        <w:t> </w:t>
      </w:r>
      <w:r>
        <w:rPr/>
        <w:t>VINCENT,</w:t>
      </w:r>
      <w:r>
        <w:rPr>
          <w:spacing w:val="6"/>
        </w:rPr>
        <w:t> </w:t>
      </w:r>
      <w:r>
        <w:rPr/>
        <w:t>maître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conférence</w:t>
      </w:r>
      <w:r>
        <w:rPr>
          <w:spacing w:val="6"/>
        </w:rPr>
        <w:t> </w:t>
      </w:r>
      <w:r>
        <w:rPr/>
        <w:t>en</w:t>
      </w:r>
      <w:r>
        <w:rPr>
          <w:spacing w:val="5"/>
        </w:rPr>
        <w:t> </w:t>
      </w:r>
      <w:r>
        <w:rPr/>
        <w:t>civilisation</w:t>
      </w:r>
      <w:r>
        <w:rPr>
          <w:spacing w:val="6"/>
        </w:rPr>
        <w:t> </w:t>
      </w:r>
      <w:r>
        <w:rPr/>
        <w:t>britannique</w:t>
      </w:r>
      <w:r>
        <w:rPr>
          <w:spacing w:val="5"/>
        </w:rPr>
        <w:t> </w:t>
      </w:r>
      <w:r>
        <w:rPr/>
        <w:t>à</w:t>
      </w:r>
      <w:r>
        <w:rPr>
          <w:spacing w:val="6"/>
        </w:rPr>
        <w:t> </w:t>
      </w:r>
      <w:r>
        <w:rPr/>
        <w:t>l’Université</w:t>
      </w:r>
      <w:r>
        <w:rPr>
          <w:spacing w:val="-57"/>
        </w:rPr>
        <w:t> </w:t>
      </w:r>
      <w:r>
        <w:rPr/>
        <w:t>de</w:t>
      </w:r>
      <w:r>
        <w:rPr>
          <w:spacing w:val="-3"/>
        </w:rPr>
        <w:t> </w:t>
      </w:r>
      <w:r>
        <w:rPr/>
        <w:t>Franche-Comté,</w:t>
      </w:r>
      <w:r>
        <w:rPr>
          <w:spacing w:val="3"/>
        </w:rPr>
        <w:t> </w:t>
      </w:r>
      <w:r>
        <w:rPr/>
        <w:t>«</w:t>
      </w:r>
      <w:r>
        <w:rPr>
          <w:spacing w:val="-9"/>
        </w:rPr>
        <w:t> </w:t>
      </w:r>
      <w:r>
        <w:rPr/>
        <w:t>Rumford,</w:t>
      </w:r>
      <w:r>
        <w:rPr>
          <w:spacing w:val="-2"/>
        </w:rPr>
        <w:t> </w:t>
      </w:r>
      <w:r>
        <w:rPr/>
        <w:t>le</w:t>
      </w:r>
      <w:r>
        <w:rPr>
          <w:spacing w:val="-3"/>
        </w:rPr>
        <w:t> </w:t>
      </w:r>
      <w:r>
        <w:rPr/>
        <w:t>consommateur</w:t>
      </w:r>
      <w:r>
        <w:rPr>
          <w:spacing w:val="-1"/>
        </w:rPr>
        <w:t> </w:t>
      </w:r>
      <w:r>
        <w:rPr/>
        <w:t>et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société</w:t>
      </w:r>
      <w:r>
        <w:rPr>
          <w:spacing w:val="-3"/>
        </w:rPr>
        <w:t> </w:t>
      </w:r>
      <w:r>
        <w:rPr/>
        <w:t>civile</w:t>
      </w:r>
      <w:r>
        <w:rPr>
          <w:spacing w:val="-3"/>
        </w:rPr>
        <w:t> </w:t>
      </w:r>
      <w:r>
        <w:rPr/>
        <w:t>(vers</w:t>
      </w:r>
      <w:r>
        <w:rPr>
          <w:spacing w:val="-2"/>
        </w:rPr>
        <w:t> </w:t>
      </w:r>
      <w:r>
        <w:rPr/>
        <w:t>1780-</w:t>
      </w:r>
      <w:r>
        <w:rPr>
          <w:spacing w:val="-3"/>
        </w:rPr>
        <w:t> </w:t>
      </w:r>
      <w:r>
        <w:rPr/>
        <w:t>vers</w:t>
      </w:r>
      <w:r>
        <w:rPr>
          <w:spacing w:val="-2"/>
        </w:rPr>
        <w:t> </w:t>
      </w:r>
      <w:r>
        <w:rPr/>
        <w:t>1820)</w:t>
      </w:r>
      <w:r>
        <w:rPr>
          <w:spacing w:val="2"/>
        </w:rPr>
        <w:t> </w:t>
      </w:r>
      <w:r>
        <w:rPr/>
        <w:t>»</w:t>
      </w:r>
    </w:p>
    <w:p>
      <w:pPr>
        <w:pStyle w:val="BodyText"/>
      </w:pPr>
    </w:p>
    <w:p>
      <w:pPr>
        <w:pStyle w:val="BodyText"/>
        <w:ind w:left="116" w:right="3767"/>
      </w:pPr>
      <w:r>
        <w:rPr/>
        <w:t>9h50-10h : reprise des communications par la discutante</w:t>
      </w:r>
      <w:r>
        <w:rPr>
          <w:spacing w:val="-57"/>
        </w:rPr>
        <w:t> </w:t>
      </w:r>
      <w:r>
        <w:rPr/>
        <w:t>10h-10h30</w:t>
      </w:r>
      <w:r>
        <w:rPr>
          <w:spacing w:val="-1"/>
        </w:rPr>
        <w:t> </w:t>
      </w:r>
      <w:r>
        <w:rPr/>
        <w:t>: discussion générale</w:t>
      </w:r>
    </w:p>
    <w:p>
      <w:pPr>
        <w:pStyle w:val="BodyText"/>
      </w:pPr>
    </w:p>
    <w:p>
      <w:pPr>
        <w:pStyle w:val="BodyText"/>
        <w:ind w:left="116"/>
      </w:pPr>
      <w:r>
        <w:rPr/>
        <w:t>10h30-11h</w:t>
      </w:r>
      <w:r>
        <w:rPr>
          <w:spacing w:val="-3"/>
        </w:rPr>
        <w:t> </w:t>
      </w:r>
      <w:r>
        <w:rPr/>
        <w:t>:</w:t>
      </w:r>
      <w:r>
        <w:rPr>
          <w:spacing w:val="-2"/>
        </w:rPr>
        <w:t> </w:t>
      </w:r>
      <w:r>
        <w:rPr/>
        <w:t>pause</w:t>
      </w:r>
    </w:p>
    <w:p>
      <w:pPr>
        <w:pStyle w:val="BodyText"/>
        <w:spacing w:before="5"/>
      </w:pPr>
    </w:p>
    <w:p>
      <w:pPr>
        <w:pStyle w:val="Heading2"/>
      </w:pPr>
      <w:r>
        <w:rPr/>
        <w:t>Des</w:t>
      </w:r>
      <w:r>
        <w:rPr>
          <w:spacing w:val="-3"/>
        </w:rPr>
        <w:t> </w:t>
      </w:r>
      <w:r>
        <w:rPr/>
        <w:t>produits</w:t>
      </w:r>
      <w:r>
        <w:rPr>
          <w:spacing w:val="-3"/>
        </w:rPr>
        <w:t> </w:t>
      </w:r>
      <w:r>
        <w:rPr/>
        <w:t>stigmatisés</w:t>
      </w:r>
    </w:p>
    <w:p>
      <w:pPr>
        <w:pStyle w:val="BodyText"/>
        <w:spacing w:before="6"/>
        <w:rPr>
          <w:b/>
          <w:i/>
          <w:sz w:val="23"/>
        </w:rPr>
      </w:pPr>
    </w:p>
    <w:p>
      <w:pPr>
        <w:pStyle w:val="BodyText"/>
        <w:spacing w:before="1"/>
        <w:ind w:left="116" w:right="112"/>
        <w:jc w:val="both"/>
      </w:pPr>
      <w:r>
        <w:rPr/>
        <w:t>11h-11h20 :</w:t>
      </w:r>
      <w:r>
        <w:rPr>
          <w:spacing w:val="1"/>
        </w:rPr>
        <w:t> </w:t>
      </w:r>
      <w:r>
        <w:rPr/>
        <w:t>Mathilde ROSSIGNEUX-MEHEUST, doctorante en histoire contemporaine à</w:t>
      </w:r>
      <w:r>
        <w:rPr>
          <w:spacing w:val="1"/>
        </w:rPr>
        <w:t> </w:t>
      </w:r>
      <w:r>
        <w:rPr/>
        <w:t>l’Université de Paris 1, « Boire à l’hospice. Morales, tensions et contestations autour de la</w:t>
      </w:r>
      <w:r>
        <w:rPr>
          <w:spacing w:val="1"/>
        </w:rPr>
        <w:t> </w:t>
      </w:r>
      <w:r>
        <w:rPr/>
        <w:t>consommation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vin chez les vieillards</w:t>
      </w:r>
      <w:r>
        <w:rPr>
          <w:spacing w:val="-1"/>
        </w:rPr>
        <w:t> </w:t>
      </w:r>
      <w:r>
        <w:rPr/>
        <w:t>parisiens</w:t>
      </w:r>
      <w:r>
        <w:rPr>
          <w:spacing w:val="1"/>
        </w:rPr>
        <w:t> </w:t>
      </w:r>
      <w:r>
        <w:rPr/>
        <w:t>au XIXe</w:t>
      </w:r>
      <w:r>
        <w:rPr>
          <w:spacing w:val="-2"/>
        </w:rPr>
        <w:t> </w:t>
      </w:r>
      <w:r>
        <w:rPr/>
        <w:t>siècle.</w:t>
      </w:r>
      <w:r>
        <w:rPr>
          <w:spacing w:val="4"/>
        </w:rPr>
        <w:t> </w:t>
      </w:r>
      <w:r>
        <w:rPr/>
        <w:t>»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6" w:right="115"/>
        <w:jc w:val="both"/>
      </w:pPr>
      <w:r>
        <w:rPr/>
        <w:t>11h20-11h40 : Nikolaos PITSOS, doctorant en histoire contemporaine à l’Université de Paris</w:t>
      </w:r>
      <w:r>
        <w:rPr>
          <w:spacing w:val="1"/>
        </w:rPr>
        <w:t> </w:t>
      </w:r>
      <w:r>
        <w:rPr/>
        <w:t>1, « Presse, pilules, publicités : le commerce des spécialités pharmaceutiques dans la ligne de</w:t>
      </w:r>
      <w:r>
        <w:rPr>
          <w:spacing w:val="1"/>
        </w:rPr>
        <w:t> </w:t>
      </w:r>
      <w:r>
        <w:rPr/>
        <w:t>mire</w:t>
      </w:r>
      <w:r>
        <w:rPr>
          <w:spacing w:val="-3"/>
        </w:rPr>
        <w:t> </w:t>
      </w:r>
      <w:r>
        <w:rPr/>
        <w:t>des</w:t>
      </w:r>
      <w:r>
        <w:rPr>
          <w:spacing w:val="-2"/>
        </w:rPr>
        <w:t> </w:t>
      </w:r>
      <w:r>
        <w:rPr/>
        <w:t>discours</w:t>
      </w:r>
      <w:r>
        <w:rPr>
          <w:spacing w:val="-2"/>
        </w:rPr>
        <w:t> </w:t>
      </w:r>
      <w:r>
        <w:rPr/>
        <w:t>moralistes</w:t>
      </w:r>
      <w:r>
        <w:rPr>
          <w:spacing w:val="-2"/>
        </w:rPr>
        <w:t> </w:t>
      </w:r>
      <w:r>
        <w:rPr/>
        <w:t>contre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consommation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France</w:t>
      </w:r>
      <w:r>
        <w:rPr>
          <w:spacing w:val="-1"/>
        </w:rPr>
        <w:t> </w:t>
      </w:r>
      <w:r>
        <w:rPr/>
        <w:t>au</w:t>
      </w:r>
      <w:r>
        <w:rPr>
          <w:spacing w:val="-2"/>
        </w:rPr>
        <w:t> </w:t>
      </w:r>
      <w:r>
        <w:rPr/>
        <w:t>tournant</w:t>
      </w:r>
      <w:r>
        <w:rPr>
          <w:spacing w:val="1"/>
        </w:rPr>
        <w:t> </w:t>
      </w:r>
      <w:r>
        <w:rPr/>
        <w:t>du</w:t>
      </w:r>
      <w:r>
        <w:rPr>
          <w:spacing w:val="-2"/>
        </w:rPr>
        <w:t> </w:t>
      </w:r>
      <w:r>
        <w:rPr/>
        <w:t>XXe</w:t>
      </w:r>
      <w:r>
        <w:rPr>
          <w:spacing w:val="-3"/>
        </w:rPr>
        <w:t> </w:t>
      </w:r>
      <w:r>
        <w:rPr/>
        <w:t>siècle.</w:t>
      </w:r>
      <w:r>
        <w:rPr>
          <w:spacing w:val="3"/>
        </w:rPr>
        <w:t> </w:t>
      </w:r>
      <w:r>
        <w:rPr/>
        <w:t>»</w:t>
      </w:r>
    </w:p>
    <w:p>
      <w:pPr>
        <w:pStyle w:val="BodyText"/>
      </w:pPr>
    </w:p>
    <w:p>
      <w:pPr>
        <w:pStyle w:val="BodyText"/>
        <w:spacing w:line="480" w:lineRule="auto"/>
        <w:ind w:left="116" w:right="3407"/>
      </w:pPr>
      <w:r>
        <w:rPr/>
        <w:t>11h40-11h50 : reprise des communications par la discutante</w:t>
      </w:r>
      <w:r>
        <w:rPr>
          <w:spacing w:val="-57"/>
        </w:rPr>
        <w:t> </w:t>
      </w:r>
      <w:r>
        <w:rPr/>
        <w:t>11h50-12h20</w:t>
      </w:r>
      <w:r>
        <w:rPr>
          <w:spacing w:val="-1"/>
        </w:rPr>
        <w:t> </w:t>
      </w:r>
      <w:r>
        <w:rPr/>
        <w:t>: discussion générale</w:t>
      </w:r>
    </w:p>
    <w:p>
      <w:pPr>
        <w:spacing w:after="0" w:line="480" w:lineRule="auto"/>
        <w:sectPr>
          <w:pgSz w:w="11910" w:h="16840"/>
          <w:pgMar w:top="1580" w:bottom="280" w:left="1300" w:right="1300"/>
        </w:sectPr>
      </w:pPr>
    </w:p>
    <w:p>
      <w:pPr>
        <w:pStyle w:val="Heading1"/>
        <w:spacing w:before="93"/>
        <w:ind w:left="1279"/>
      </w:pPr>
      <w:r>
        <w:rPr/>
        <w:t>Après-midi</w:t>
      </w:r>
    </w:p>
    <w:p>
      <w:pPr>
        <w:pStyle w:val="BodyText"/>
        <w:spacing w:before="6"/>
        <w:rPr>
          <w:b/>
          <w:sz w:val="47"/>
        </w:rPr>
      </w:pPr>
    </w:p>
    <w:p>
      <w:pPr>
        <w:pStyle w:val="BodyText"/>
        <w:ind w:left="116" w:hanging="1"/>
      </w:pPr>
      <w:r>
        <w:rPr>
          <w:i/>
        </w:rPr>
        <w:t>Président</w:t>
      </w:r>
      <w:r>
        <w:rPr>
          <w:i/>
          <w:spacing w:val="25"/>
        </w:rPr>
        <w:t> </w:t>
      </w:r>
      <w:r>
        <w:rPr>
          <w:i/>
        </w:rPr>
        <w:t>de</w:t>
      </w:r>
      <w:r>
        <w:rPr>
          <w:i/>
          <w:spacing w:val="25"/>
        </w:rPr>
        <w:t> </w:t>
      </w:r>
      <w:r>
        <w:rPr>
          <w:i/>
        </w:rPr>
        <w:t>séance</w:t>
      </w:r>
      <w:r>
        <w:rPr>
          <w:i/>
          <w:spacing w:val="-3"/>
        </w:rPr>
        <w:t> </w:t>
      </w:r>
      <w:r>
        <w:rPr/>
        <w:t>:</w:t>
      </w:r>
      <w:r>
        <w:rPr>
          <w:spacing w:val="26"/>
        </w:rPr>
        <w:t> </w:t>
      </w:r>
      <w:r>
        <w:rPr/>
        <w:t>Dominique</w:t>
      </w:r>
      <w:r>
        <w:rPr>
          <w:spacing w:val="25"/>
        </w:rPr>
        <w:t> </w:t>
      </w:r>
      <w:r>
        <w:rPr/>
        <w:t>Barjot,</w:t>
      </w:r>
      <w:r>
        <w:rPr>
          <w:spacing w:val="24"/>
        </w:rPr>
        <w:t> </w:t>
      </w:r>
      <w:r>
        <w:rPr/>
        <w:t>professeur</w:t>
      </w:r>
      <w:r>
        <w:rPr>
          <w:spacing w:val="25"/>
        </w:rPr>
        <w:t> </w:t>
      </w:r>
      <w:r>
        <w:rPr/>
        <w:t>d’histoire</w:t>
      </w:r>
      <w:r>
        <w:rPr>
          <w:spacing w:val="27"/>
        </w:rPr>
        <w:t> </w:t>
      </w:r>
      <w:r>
        <w:rPr/>
        <w:t>contemporaine</w:t>
      </w:r>
      <w:r>
        <w:rPr>
          <w:spacing w:val="25"/>
        </w:rPr>
        <w:t> </w:t>
      </w:r>
      <w:r>
        <w:rPr/>
        <w:t>à</w:t>
      </w:r>
      <w:r>
        <w:rPr>
          <w:spacing w:val="26"/>
        </w:rPr>
        <w:t> </w:t>
      </w:r>
      <w:r>
        <w:rPr/>
        <w:t>l’Université</w:t>
      </w:r>
      <w:r>
        <w:rPr>
          <w:spacing w:val="-57"/>
        </w:rPr>
        <w:t> </w:t>
      </w:r>
      <w:r>
        <w:rPr/>
        <w:t>de</w:t>
      </w:r>
      <w:r>
        <w:rPr>
          <w:spacing w:val="-2"/>
        </w:rPr>
        <w:t> </w:t>
      </w:r>
      <w:r>
        <w:rPr/>
        <w:t>Paris</w:t>
      </w:r>
      <w:r>
        <w:rPr>
          <w:spacing w:val="2"/>
        </w:rPr>
        <w:t> </w:t>
      </w:r>
      <w:r>
        <w:rPr/>
        <w:t>IV</w:t>
      </w:r>
    </w:p>
    <w:p>
      <w:pPr>
        <w:pStyle w:val="BodyText"/>
        <w:ind w:left="116"/>
      </w:pPr>
      <w:r>
        <w:rPr>
          <w:i/>
        </w:rPr>
        <w:t>Discutante</w:t>
      </w:r>
      <w:r>
        <w:rPr>
          <w:i/>
          <w:spacing w:val="-4"/>
        </w:rPr>
        <w:t> </w:t>
      </w:r>
      <w:r>
        <w:rPr/>
        <w:t>:</w:t>
      </w:r>
      <w:r>
        <w:rPr>
          <w:spacing w:val="-3"/>
        </w:rPr>
        <w:t> </w:t>
      </w:r>
      <w:r>
        <w:rPr/>
        <w:t>Marie-Emmanuelle</w:t>
      </w:r>
      <w:r>
        <w:rPr>
          <w:spacing w:val="-4"/>
        </w:rPr>
        <w:t> </w:t>
      </w:r>
      <w:r>
        <w:rPr/>
        <w:t>Chessel,</w:t>
      </w:r>
      <w:r>
        <w:rPr>
          <w:spacing w:val="-3"/>
        </w:rPr>
        <w:t> </w:t>
      </w:r>
      <w:r>
        <w:rPr/>
        <w:t>chargée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recherche</w:t>
      </w:r>
      <w:r>
        <w:rPr>
          <w:spacing w:val="-4"/>
        </w:rPr>
        <w:t> </w:t>
      </w:r>
      <w:r>
        <w:rPr/>
        <w:t>au</w:t>
      </w:r>
      <w:r>
        <w:rPr>
          <w:spacing w:val="-3"/>
        </w:rPr>
        <w:t> </w:t>
      </w:r>
      <w:r>
        <w:rPr/>
        <w:t>CNRS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2"/>
      </w:pPr>
      <w:r>
        <w:rPr/>
        <w:t>Des</w:t>
      </w:r>
      <w:r>
        <w:rPr>
          <w:spacing w:val="-2"/>
        </w:rPr>
        <w:t> </w:t>
      </w:r>
      <w:r>
        <w:rPr/>
        <w:t>services</w:t>
      </w:r>
      <w:r>
        <w:rPr>
          <w:spacing w:val="-2"/>
        </w:rPr>
        <w:t> </w:t>
      </w:r>
      <w:r>
        <w:rPr/>
        <w:t>commerciaux</w:t>
      </w:r>
      <w:r>
        <w:rPr>
          <w:spacing w:val="-2"/>
        </w:rPr>
        <w:t> </w:t>
      </w:r>
      <w:r>
        <w:rPr/>
        <w:t>immoraux</w:t>
      </w:r>
      <w:r>
        <w:rPr>
          <w:spacing w:val="-2"/>
        </w:rPr>
        <w:t> </w:t>
      </w:r>
      <w:r>
        <w:rPr/>
        <w:t>?</w:t>
      </w:r>
    </w:p>
    <w:p>
      <w:pPr>
        <w:pStyle w:val="BodyText"/>
        <w:spacing w:before="6"/>
        <w:rPr>
          <w:b/>
          <w:i/>
          <w:sz w:val="23"/>
        </w:rPr>
      </w:pPr>
    </w:p>
    <w:p>
      <w:pPr>
        <w:pStyle w:val="BodyText"/>
        <w:ind w:left="116" w:right="112"/>
        <w:jc w:val="both"/>
      </w:pPr>
      <w:r>
        <w:rPr/>
        <w:t>14h-14h20 :</w:t>
      </w:r>
      <w:r>
        <w:rPr>
          <w:spacing w:val="1"/>
        </w:rPr>
        <w:t> </w:t>
      </w:r>
      <w:r>
        <w:rPr/>
        <w:t>Matthieu BREJON DE LAVERGNEE, docteur en histoire contemporaine de</w:t>
      </w:r>
      <w:r>
        <w:rPr>
          <w:spacing w:val="1"/>
        </w:rPr>
        <w:t> </w:t>
      </w:r>
      <w:r>
        <w:rPr/>
        <w:t>l’Université Paris 4, « Est-il bien moral de consommer le dimanche ? Contribution à une</w:t>
      </w:r>
      <w:r>
        <w:rPr>
          <w:spacing w:val="1"/>
        </w:rPr>
        <w:t> </w:t>
      </w:r>
      <w:r>
        <w:rPr/>
        <w:t>généalogie</w:t>
      </w:r>
      <w:r>
        <w:rPr>
          <w:spacing w:val="-2"/>
        </w:rPr>
        <w:t> </w:t>
      </w:r>
      <w:r>
        <w:rPr/>
        <w:t>des</w:t>
      </w:r>
      <w:r>
        <w:rPr>
          <w:spacing w:val="-1"/>
        </w:rPr>
        <w:t> </w:t>
      </w:r>
      <w:r>
        <w:rPr/>
        <w:t>groupes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pression catholiques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France</w:t>
      </w:r>
      <w:r>
        <w:rPr>
          <w:spacing w:val="-2"/>
        </w:rPr>
        <w:t> </w:t>
      </w:r>
      <w:r>
        <w:rPr/>
        <w:t>au</w:t>
      </w:r>
      <w:r>
        <w:rPr>
          <w:spacing w:val="2"/>
        </w:rPr>
        <w:t> </w:t>
      </w:r>
      <w:r>
        <w:rPr/>
        <w:t>XIX</w:t>
      </w:r>
      <w:r>
        <w:rPr>
          <w:vertAlign w:val="superscript"/>
        </w:rPr>
        <w:t>e</w:t>
      </w:r>
      <w:r>
        <w:rPr>
          <w:spacing w:val="-3"/>
          <w:vertAlign w:val="baseline"/>
        </w:rPr>
        <w:t> </w:t>
      </w:r>
      <w:r>
        <w:rPr>
          <w:vertAlign w:val="baseline"/>
        </w:rPr>
        <w:t>siècle</w:t>
      </w:r>
      <w:r>
        <w:rPr>
          <w:spacing w:val="3"/>
          <w:vertAlign w:val="baseline"/>
        </w:rPr>
        <w:t> </w:t>
      </w:r>
      <w:r>
        <w:rPr>
          <w:vertAlign w:val="baseline"/>
        </w:rPr>
        <w:t>»</w:t>
      </w:r>
    </w:p>
    <w:p>
      <w:pPr>
        <w:pStyle w:val="BodyText"/>
      </w:pPr>
    </w:p>
    <w:p>
      <w:pPr>
        <w:pStyle w:val="BodyText"/>
        <w:spacing w:before="1"/>
        <w:ind w:left="116" w:right="114"/>
        <w:jc w:val="both"/>
      </w:pPr>
      <w:r>
        <w:rPr/>
        <w:t>14h20-14h40 :</w:t>
      </w:r>
      <w:r>
        <w:rPr>
          <w:spacing w:val="1"/>
        </w:rPr>
        <w:t> </w:t>
      </w:r>
      <w:r>
        <w:rPr/>
        <w:t>Marion</w:t>
      </w:r>
      <w:r>
        <w:rPr>
          <w:spacing w:val="1"/>
        </w:rPr>
        <w:t> </w:t>
      </w:r>
      <w:r>
        <w:rPr/>
        <w:t>FONTAINE,</w:t>
      </w:r>
      <w:r>
        <w:rPr>
          <w:spacing w:val="1"/>
        </w:rPr>
        <w:t> </w:t>
      </w:r>
      <w:r>
        <w:rPr/>
        <w:t>maître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conférence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histoire</w:t>
      </w:r>
      <w:r>
        <w:rPr>
          <w:spacing w:val="1"/>
        </w:rPr>
        <w:t> </w:t>
      </w:r>
      <w:r>
        <w:rPr/>
        <w:t>contemporaine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l’Université d’Avignon et des pays de Vaucluse, « Le paternalisme est-il soluble dans la</w:t>
      </w:r>
      <w:r>
        <w:rPr>
          <w:spacing w:val="1"/>
        </w:rPr>
        <w:t> </w:t>
      </w:r>
      <w:r>
        <w:rPr/>
        <w:t>consommation ?</w:t>
      </w:r>
      <w:r>
        <w:rPr>
          <w:spacing w:val="1"/>
        </w:rPr>
        <w:t> </w:t>
      </w:r>
      <w:r>
        <w:rPr/>
        <w:t>L’encadrement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mineurs-consommateurs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question</w:t>
      </w:r>
      <w:r>
        <w:rPr>
          <w:spacing w:val="1"/>
        </w:rPr>
        <w:t> </w:t>
      </w:r>
      <w:r>
        <w:rPr/>
        <w:t>(années</w:t>
      </w:r>
      <w:r>
        <w:rPr>
          <w:spacing w:val="1"/>
        </w:rPr>
        <w:t> </w:t>
      </w:r>
      <w:r>
        <w:rPr/>
        <w:t>1940-</w:t>
      </w:r>
      <w:r>
        <w:rPr>
          <w:spacing w:val="1"/>
        </w:rPr>
        <w:t> </w:t>
      </w:r>
      <w:r>
        <w:rPr/>
        <w:t>années</w:t>
      </w:r>
      <w:r>
        <w:rPr>
          <w:spacing w:val="-1"/>
        </w:rPr>
        <w:t> </w:t>
      </w:r>
      <w:r>
        <w:rPr/>
        <w:t>1970)</w:t>
      </w:r>
      <w:r>
        <w:rPr>
          <w:spacing w:val="4"/>
        </w:rPr>
        <w:t> </w:t>
      </w:r>
      <w:r>
        <w:rPr/>
        <w:t>»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6" w:right="3407"/>
      </w:pPr>
      <w:r>
        <w:rPr/>
        <w:t>14h40-14h50 : reprise des communications par la discutante</w:t>
      </w:r>
      <w:r>
        <w:rPr>
          <w:spacing w:val="-57"/>
        </w:rPr>
        <w:t> </w:t>
      </w:r>
      <w:r>
        <w:rPr/>
        <w:t>14h50-15h30</w:t>
      </w:r>
      <w:r>
        <w:rPr>
          <w:spacing w:val="-1"/>
        </w:rPr>
        <w:t> </w:t>
      </w:r>
      <w:r>
        <w:rPr/>
        <w:t>: discussion générale</w:t>
      </w:r>
    </w:p>
    <w:p>
      <w:pPr>
        <w:pStyle w:val="BodyText"/>
      </w:pPr>
    </w:p>
    <w:p>
      <w:pPr>
        <w:pStyle w:val="BodyText"/>
        <w:ind w:left="116"/>
        <w:jc w:val="both"/>
      </w:pPr>
      <w:r>
        <w:rPr/>
        <w:t>15h30-16h</w:t>
      </w:r>
      <w:r>
        <w:rPr>
          <w:spacing w:val="-3"/>
        </w:rPr>
        <w:t> </w:t>
      </w:r>
      <w:r>
        <w:rPr/>
        <w:t>:</w:t>
      </w:r>
      <w:r>
        <w:rPr>
          <w:spacing w:val="-2"/>
        </w:rPr>
        <w:t> </w:t>
      </w:r>
      <w:r>
        <w:rPr/>
        <w:t>pause</w:t>
      </w:r>
    </w:p>
    <w:p>
      <w:pPr>
        <w:pStyle w:val="BodyText"/>
        <w:spacing w:before="5"/>
      </w:pPr>
    </w:p>
    <w:p>
      <w:pPr>
        <w:pStyle w:val="Heading2"/>
        <w:jc w:val="both"/>
      </w:pPr>
      <w:r>
        <w:rPr/>
        <w:t>Comment</w:t>
      </w:r>
      <w:r>
        <w:rPr>
          <w:spacing w:val="-4"/>
        </w:rPr>
        <w:t> </w:t>
      </w:r>
      <w:r>
        <w:rPr/>
        <w:t>moraliser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consommation</w:t>
      </w:r>
      <w:r>
        <w:rPr>
          <w:spacing w:val="-1"/>
        </w:rPr>
        <w:t> </w:t>
      </w:r>
      <w:r>
        <w:rPr/>
        <w:t>des</w:t>
      </w:r>
      <w:r>
        <w:rPr>
          <w:spacing w:val="55"/>
        </w:rPr>
        <w:t> </w:t>
      </w:r>
      <w:r>
        <w:rPr/>
        <w:t>classes</w:t>
      </w:r>
      <w:r>
        <w:rPr>
          <w:spacing w:val="-2"/>
        </w:rPr>
        <w:t> </w:t>
      </w:r>
      <w:r>
        <w:rPr/>
        <w:t>populaires</w:t>
      </w:r>
      <w:r>
        <w:rPr>
          <w:spacing w:val="-2"/>
        </w:rPr>
        <w:t> </w:t>
      </w:r>
      <w:r>
        <w:rPr/>
        <w:t>?</w:t>
      </w:r>
    </w:p>
    <w:p>
      <w:pPr>
        <w:pStyle w:val="BodyText"/>
        <w:spacing w:before="6"/>
        <w:rPr>
          <w:b/>
          <w:i/>
          <w:sz w:val="23"/>
        </w:rPr>
      </w:pPr>
    </w:p>
    <w:p>
      <w:pPr>
        <w:pStyle w:val="BodyText"/>
        <w:spacing w:before="1"/>
        <w:ind w:left="116"/>
        <w:jc w:val="both"/>
      </w:pPr>
      <w:r>
        <w:rPr/>
        <w:t>16h00-16h20</w:t>
      </w:r>
      <w:r>
        <w:rPr>
          <w:spacing w:val="-3"/>
        </w:rPr>
        <w:t> </w:t>
      </w:r>
      <w:r>
        <w:rPr/>
        <w:t>:</w:t>
      </w:r>
      <w:r>
        <w:rPr>
          <w:spacing w:val="21"/>
        </w:rPr>
        <w:t> </w:t>
      </w:r>
      <w:r>
        <w:rPr/>
        <w:t>Lucia</w:t>
      </w:r>
      <w:r>
        <w:rPr>
          <w:spacing w:val="18"/>
        </w:rPr>
        <w:t> </w:t>
      </w:r>
      <w:r>
        <w:rPr/>
        <w:t>KATZ,</w:t>
      </w:r>
      <w:r>
        <w:rPr>
          <w:spacing w:val="18"/>
        </w:rPr>
        <w:t> </w:t>
      </w:r>
      <w:r>
        <w:rPr/>
        <w:t>doctorante</w:t>
      </w:r>
      <w:r>
        <w:rPr>
          <w:spacing w:val="20"/>
        </w:rPr>
        <w:t> </w:t>
      </w:r>
      <w:r>
        <w:rPr/>
        <w:t>en</w:t>
      </w:r>
      <w:r>
        <w:rPr>
          <w:spacing w:val="18"/>
        </w:rPr>
        <w:t> </w:t>
      </w:r>
      <w:r>
        <w:rPr/>
        <w:t>histoire</w:t>
      </w:r>
      <w:r>
        <w:rPr>
          <w:spacing w:val="18"/>
        </w:rPr>
        <w:t> </w:t>
      </w:r>
      <w:r>
        <w:rPr/>
        <w:t>contemporaine</w:t>
      </w:r>
      <w:r>
        <w:rPr>
          <w:spacing w:val="18"/>
        </w:rPr>
        <w:t> </w:t>
      </w:r>
      <w:r>
        <w:rPr/>
        <w:t>à</w:t>
      </w:r>
      <w:r>
        <w:rPr>
          <w:spacing w:val="18"/>
        </w:rPr>
        <w:t> </w:t>
      </w:r>
      <w:r>
        <w:rPr/>
        <w:t>l’Université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Paris</w:t>
      </w:r>
      <w:r>
        <w:rPr>
          <w:spacing w:val="19"/>
        </w:rPr>
        <w:t> </w:t>
      </w:r>
      <w:r>
        <w:rPr/>
        <w:t>1,</w:t>
      </w:r>
    </w:p>
    <w:p>
      <w:pPr>
        <w:pStyle w:val="BodyText"/>
        <w:ind w:left="116" w:right="118"/>
        <w:jc w:val="both"/>
      </w:pPr>
      <w:r>
        <w:rPr/>
        <w:t>« Etre</w:t>
      </w:r>
      <w:r>
        <w:rPr>
          <w:spacing w:val="1"/>
        </w:rPr>
        <w:t> </w:t>
      </w:r>
      <w:r>
        <w:rPr/>
        <w:t>moral</w:t>
      </w:r>
      <w:r>
        <w:rPr>
          <w:spacing w:val="1"/>
        </w:rPr>
        <w:t> </w:t>
      </w:r>
      <w:r>
        <w:rPr/>
        <w:t>pour</w:t>
      </w:r>
      <w:r>
        <w:rPr>
          <w:spacing w:val="1"/>
        </w:rPr>
        <w:t> </w:t>
      </w:r>
      <w:r>
        <w:rPr/>
        <w:t>être</w:t>
      </w:r>
      <w:r>
        <w:rPr>
          <w:spacing w:val="1"/>
        </w:rPr>
        <w:t> </w:t>
      </w:r>
      <w:r>
        <w:rPr/>
        <w:t>hébergé :</w:t>
      </w:r>
      <w:r>
        <w:rPr>
          <w:spacing w:val="1"/>
        </w:rPr>
        <w:t> </w:t>
      </w:r>
      <w:r>
        <w:rPr/>
        <w:t>l’hospitalité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nuit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Paris</w:t>
      </w:r>
      <w:r>
        <w:rPr>
          <w:spacing w:val="1"/>
        </w:rPr>
        <w:t> </w:t>
      </w:r>
      <w:r>
        <w:rPr/>
        <w:t>au</w:t>
      </w:r>
      <w:r>
        <w:rPr>
          <w:spacing w:val="1"/>
        </w:rPr>
        <w:t> </w:t>
      </w:r>
      <w:r>
        <w:rPr/>
        <w:t>début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Troisième</w:t>
      </w:r>
      <w:r>
        <w:rPr>
          <w:spacing w:val="1"/>
        </w:rPr>
        <w:t> </w:t>
      </w:r>
      <w:r>
        <w:rPr/>
        <w:t>République</w:t>
      </w:r>
      <w:r>
        <w:rPr>
          <w:spacing w:val="3"/>
        </w:rPr>
        <w:t> </w:t>
      </w:r>
      <w:r>
        <w:rPr/>
        <w:t>»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6" w:right="115"/>
        <w:jc w:val="both"/>
      </w:pPr>
      <w:r>
        <w:rPr/>
        <w:t>16h20-16h40 : Anaïs ALBERT, doctorante en histoire contemporaine à l’Université de Paris</w:t>
      </w:r>
      <w:r>
        <w:rPr>
          <w:spacing w:val="1"/>
        </w:rPr>
        <w:t> </w:t>
      </w:r>
      <w:r>
        <w:rPr/>
        <w:t>1, « Les midinettes parisiennes à la Belle Epoque, des ouvrières-consommatrices au cœur des</w:t>
      </w:r>
      <w:r>
        <w:rPr>
          <w:spacing w:val="1"/>
        </w:rPr>
        <w:t> </w:t>
      </w:r>
      <w:r>
        <w:rPr/>
        <w:t>discours</w:t>
      </w:r>
      <w:r>
        <w:rPr>
          <w:spacing w:val="-1"/>
        </w:rPr>
        <w:t> </w:t>
      </w:r>
      <w:r>
        <w:rPr/>
        <w:t>moraux</w:t>
      </w:r>
      <w:r>
        <w:rPr>
          <w:spacing w:val="7"/>
        </w:rPr>
        <w:t> </w:t>
      </w:r>
      <w:r>
        <w:rPr/>
        <w:t>»</w:t>
      </w:r>
    </w:p>
    <w:p>
      <w:pPr>
        <w:pStyle w:val="BodyText"/>
      </w:pPr>
    </w:p>
    <w:p>
      <w:pPr>
        <w:pStyle w:val="BodyText"/>
        <w:ind w:left="116" w:right="3407"/>
      </w:pPr>
      <w:r>
        <w:rPr/>
        <w:t>16h40-16h50 : reprise des communications par la discutante</w:t>
      </w:r>
      <w:r>
        <w:rPr>
          <w:spacing w:val="-57"/>
        </w:rPr>
        <w:t> </w:t>
      </w:r>
      <w:r>
        <w:rPr/>
        <w:t>16h50-17h30</w:t>
      </w:r>
      <w:r>
        <w:rPr>
          <w:spacing w:val="-1"/>
        </w:rPr>
        <w:t> </w:t>
      </w:r>
      <w:r>
        <w:rPr/>
        <w:t>: discussion générale</w:t>
      </w:r>
    </w:p>
    <w:sectPr>
      <w:pgSz w:w="11910" w:h="16840"/>
      <w:pgMar w:top="158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84"/>
      <w:ind w:left="1278" w:right="1279"/>
      <w:jc w:val="center"/>
      <w:outlineLvl w:val="1"/>
    </w:pPr>
    <w:rPr>
      <w:rFonts w:ascii="Times New Roman" w:hAnsi="Times New Roman" w:eastAsia="Times New Roman" w:cs="Times New Roman"/>
      <w:b/>
      <w:bCs/>
      <w:sz w:val="40"/>
      <w:szCs w:val="40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116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505" w:lineRule="exact"/>
      <w:ind w:left="1497" w:right="1279"/>
      <w:jc w:val="center"/>
    </w:pPr>
    <w:rPr>
      <w:rFonts w:ascii="Times New Roman" w:hAnsi="Times New Roman" w:eastAsia="Times New Roman" w:cs="Times New Roman"/>
      <w:sz w:val="44"/>
      <w:szCs w:val="44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naisalbert@yahoo.f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(Ana\357s)</dc:creator>
  <dc:title>Microsoft Word - Programme morales et consommation.doc</dc:title>
  <dcterms:created xsi:type="dcterms:W3CDTF">2024-06-06T13:40:45Z</dcterms:created>
  <dcterms:modified xsi:type="dcterms:W3CDTF">2024-06-06T13:40:45Z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2011-05-26T00:00:00Z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2024-06-06T00:00:00Z</vt:filetime>
  </property>
</Properties>
</file>