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391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094286" cy="3571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8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7"/>
        <w:rPr>
          <w:i w:val="0"/>
          <w:sz w:val="11"/>
        </w:rPr>
      </w:pPr>
      <w:r>
        <w:rPr/>
        <w:pict>
          <v:rect style="position:absolute;margin-left:646.260071pt;margin-top:8.627771pt;width:151.683554pt;height:.539059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21"/>
        </w:rPr>
      </w:pPr>
    </w:p>
    <w:p>
      <w:pPr>
        <w:spacing w:before="95"/>
        <w:ind w:left="1292" w:right="979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9"/>
          <w:sz w:val="16"/>
        </w:rPr>
        <w:t>Atelier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du</w:t>
      </w:r>
      <w:r>
        <w:rPr>
          <w:rFonts w:ascii="Arial" w:hAnsi="Arial"/>
          <w:b/>
          <w:color w:val="231F20"/>
          <w:spacing w:val="3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Centre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d’histoire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du</w:t>
      </w:r>
      <w:r>
        <w:rPr>
          <w:rFonts w:ascii="Arial" w:hAnsi="Arial"/>
          <w:b/>
          <w:color w:val="231F20"/>
          <w:spacing w:val="35"/>
          <w:sz w:val="16"/>
        </w:rPr>
        <w:t> </w:t>
      </w:r>
      <w:r>
        <w:rPr>
          <w:rFonts w:ascii="Arial" w:hAnsi="Arial"/>
          <w:b/>
          <w:color w:val="231F20"/>
          <w:sz w:val="16"/>
        </w:rPr>
        <w:t>XIX</w:t>
      </w:r>
      <w:r>
        <w:rPr>
          <w:rFonts w:ascii="Arial" w:hAnsi="Arial"/>
          <w:b/>
          <w:color w:val="231F20"/>
          <w:position w:val="5"/>
          <w:sz w:val="9"/>
        </w:rPr>
        <w:t>e</w:t>
      </w:r>
      <w:r>
        <w:rPr>
          <w:rFonts w:ascii="Arial" w:hAnsi="Arial"/>
          <w:b/>
          <w:color w:val="231F20"/>
          <w:spacing w:val="25"/>
          <w:position w:val="5"/>
          <w:sz w:val="9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siècle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(UR</w:t>
      </w:r>
      <w:r>
        <w:rPr>
          <w:rFonts w:ascii="Arial" w:hAnsi="Arial"/>
          <w:b/>
          <w:color w:val="231F20"/>
          <w:spacing w:val="35"/>
          <w:sz w:val="16"/>
        </w:rPr>
        <w:t> </w:t>
      </w:r>
      <w:r>
        <w:rPr>
          <w:rFonts w:ascii="Arial" w:hAnsi="Arial"/>
          <w:b/>
          <w:color w:val="231F20"/>
          <w:spacing w:val="11"/>
          <w:sz w:val="16"/>
        </w:rPr>
        <w:t>3550)</w:t>
      </w:r>
    </w:p>
    <w:p>
      <w:pPr>
        <w:spacing w:before="8"/>
        <w:ind w:left="1292" w:right="98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9"/>
          <w:sz w:val="16"/>
        </w:rPr>
        <w:t>Université</w:t>
      </w:r>
      <w:r>
        <w:rPr>
          <w:rFonts w:ascii="Arial" w:hAnsi="Arial"/>
          <w:b/>
          <w:color w:val="231F20"/>
          <w:spacing w:val="25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Paris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z w:val="16"/>
        </w:rPr>
        <w:t>1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pacing w:val="10"/>
          <w:sz w:val="16"/>
        </w:rPr>
        <w:t>Panthéon-Sorbonne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z w:val="16"/>
        </w:rPr>
        <w:t>-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Sorbonne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Université</w:t>
      </w:r>
    </w:p>
    <w:p>
      <w:pPr>
        <w:pStyle w:val="BodyText"/>
        <w:spacing w:before="9"/>
        <w:rPr>
          <w:rFonts w:ascii="Arial"/>
          <w:b/>
          <w:i w:val="0"/>
          <w:sz w:val="19"/>
        </w:rPr>
      </w:pPr>
    </w:p>
    <w:p>
      <w:pPr>
        <w:spacing w:before="0"/>
        <w:ind w:left="1291" w:right="9807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9"/>
          <w:sz w:val="16"/>
        </w:rPr>
        <w:t>Organisation</w:t>
      </w:r>
    </w:p>
    <w:p>
      <w:pPr>
        <w:spacing w:before="37"/>
        <w:ind w:left="1292" w:right="9798" w:firstLine="0"/>
        <w:jc w:val="center"/>
        <w:rPr>
          <w:sz w:val="16"/>
        </w:rPr>
      </w:pPr>
      <w:r>
        <w:rPr>
          <w:color w:val="231F20"/>
          <w:sz w:val="16"/>
        </w:rPr>
        <w:t>Laurent</w:t>
      </w:r>
      <w:r>
        <w:rPr>
          <w:color w:val="231F20"/>
          <w:spacing w:val="49"/>
          <w:sz w:val="16"/>
        </w:rPr>
        <w:t> </w:t>
      </w:r>
      <w:r>
        <w:rPr>
          <w:color w:val="231F20"/>
          <w:sz w:val="16"/>
        </w:rPr>
        <w:t>BIHL,</w:t>
      </w:r>
      <w:r>
        <w:rPr>
          <w:color w:val="231F20"/>
          <w:spacing w:val="48"/>
          <w:sz w:val="16"/>
        </w:rPr>
        <w:t> </w:t>
      </w:r>
      <w:r>
        <w:rPr>
          <w:color w:val="231F20"/>
          <w:sz w:val="16"/>
        </w:rPr>
        <w:t>Sébastien</w:t>
      </w:r>
      <w:r>
        <w:rPr>
          <w:color w:val="231F20"/>
          <w:spacing w:val="49"/>
          <w:sz w:val="16"/>
        </w:rPr>
        <w:t> </w:t>
      </w:r>
      <w:r>
        <w:rPr>
          <w:color w:val="231F20"/>
          <w:sz w:val="16"/>
        </w:rPr>
        <w:t>DENIS,</w:t>
      </w:r>
      <w:r>
        <w:rPr>
          <w:color w:val="231F20"/>
          <w:spacing w:val="48"/>
          <w:sz w:val="16"/>
        </w:rPr>
        <w:t> </w:t>
      </w:r>
      <w:r>
        <w:rPr>
          <w:color w:val="231F20"/>
          <w:sz w:val="16"/>
        </w:rPr>
        <w:t>Sébastien</w:t>
      </w:r>
      <w:r>
        <w:rPr>
          <w:color w:val="231F20"/>
          <w:spacing w:val="49"/>
          <w:sz w:val="16"/>
        </w:rPr>
        <w:t> </w:t>
      </w:r>
      <w:r>
        <w:rPr>
          <w:color w:val="231F20"/>
          <w:sz w:val="16"/>
        </w:rPr>
        <w:t>LE</w:t>
      </w:r>
      <w:r>
        <w:rPr>
          <w:color w:val="231F20"/>
          <w:spacing w:val="51"/>
          <w:sz w:val="16"/>
        </w:rPr>
        <w:t> </w:t>
      </w:r>
      <w:r>
        <w:rPr>
          <w:color w:val="231F20"/>
          <w:sz w:val="16"/>
        </w:rPr>
        <w:t>PAJOLEC</w:t>
      </w:r>
    </w:p>
    <w:p>
      <w:pPr>
        <w:pStyle w:val="BodyText"/>
        <w:rPr>
          <w:i w:val="0"/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360" w:bottom="280" w:left="260" w:right="240"/>
        </w:sectPr>
      </w:pPr>
    </w:p>
    <w:p>
      <w:pPr>
        <w:pStyle w:val="BodyText"/>
        <w:spacing w:before="4"/>
        <w:rPr>
          <w:i w:val="0"/>
          <w:sz w:val="22"/>
        </w:rPr>
      </w:pPr>
      <w:r>
        <w:rPr/>
        <w:pict>
          <v:group style="position:absolute;margin-left:420.945007pt;margin-top:19.404703pt;width:392.75pt;height:513.35pt;mso-position-horizontal-relative:page;mso-position-vertical-relative:page;z-index:-15818240" coordorigin="8419,388" coordsize="7855,10267">
            <v:shape style="position:absolute;left:8418;top:3701;width:7855;height:6953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199;top:388;width:2593;height:3708" type="#_x0000_t202" filled="false" stroked="false">
              <v:textbox inset="0,0,0,0">
                <w:txbxContent>
                  <w:p>
                    <w:pPr>
                      <w:spacing w:line="3660" w:lineRule="exact" w:before="0"/>
                      <w:ind w:left="0" w:right="0" w:firstLine="0"/>
                      <w:jc w:val="left"/>
                      <w:rPr>
                        <w:rFonts w:ascii="Verdana"/>
                        <w:sz w:val="370"/>
                      </w:rPr>
                    </w:pPr>
                    <w:r>
                      <w:rPr>
                        <w:rFonts w:ascii="Verdana"/>
                        <w:color w:val="231F20"/>
                        <w:w w:val="109"/>
                        <w:sz w:val="37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2916;top:1036;width:3055;height:2224" type="#_x0000_t202" filled="false" stroked="false">
              <v:textbox inset="0,0,0,0">
                <w:txbxContent>
                  <w:p>
                    <w:pPr>
                      <w:spacing w:line="461" w:lineRule="exact" w:before="3"/>
                      <w:ind w:left="8" w:right="0" w:firstLine="0"/>
                      <w:jc w:val="left"/>
                      <w:rPr>
                        <w:rFonts w:ascii="Trebuchet MS"/>
                        <w:sz w:val="42"/>
                      </w:rPr>
                    </w:pPr>
                    <w:r>
                      <w:rPr>
                        <w:rFonts w:ascii="Trebuchet MS"/>
                        <w:sz w:val="42"/>
                      </w:rPr>
                      <w:t>Atelier</w:t>
                    </w:r>
                  </w:p>
                  <w:p>
                    <w:pPr>
                      <w:spacing w:line="206" w:lineRule="exact" w:before="0"/>
                      <w:ind w:left="8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du</w:t>
                    </w:r>
                    <w:r>
                      <w:rPr>
                        <w:rFonts w:ascii="Trebuchet MS" w:hAnsi="Trebuchet MS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Centre</w:t>
                    </w:r>
                    <w:r>
                      <w:rPr>
                        <w:rFonts w:ascii="Trebuchet MS" w:hAnsi="Trebuchet MS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d’histoire</w:t>
                    </w:r>
                    <w:r>
                      <w:rPr>
                        <w:rFonts w:ascii="Trebuchet MS" w:hAnsi="Trebuchet MS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du</w:t>
                    </w:r>
                    <w:r>
                      <w:rPr>
                        <w:rFonts w:ascii="Trebuchet MS" w:hAnsi="Trebuchet MS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XIX</w:t>
                    </w:r>
                    <w:r>
                      <w:rPr>
                        <w:rFonts w:ascii="Trebuchet MS" w:hAnsi="Trebuchet MS"/>
                        <w:position w:val="7"/>
                        <w:sz w:val="12"/>
                      </w:rPr>
                      <w:t>e</w:t>
                    </w:r>
                    <w:r>
                      <w:rPr>
                        <w:rFonts w:ascii="Trebuchet MS" w:hAnsi="Trebuchet MS"/>
                        <w:spacing w:val="15"/>
                        <w:position w:val="7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siècle</w:t>
                    </w:r>
                  </w:p>
                  <w:p>
                    <w:pPr>
                      <w:spacing w:line="471" w:lineRule="exact" w:before="99"/>
                      <w:ind w:left="0" w:right="20" w:firstLine="0"/>
                      <w:jc w:val="right"/>
                      <w:rPr>
                        <w:rFonts w:ascii="Tahoma"/>
                        <w:sz w:val="41"/>
                      </w:rPr>
                    </w:pPr>
                    <w:r>
                      <w:rPr>
                        <w:rFonts w:ascii="Tahoma"/>
                        <w:spacing w:val="-2"/>
                        <w:w w:val="90"/>
                        <w:sz w:val="41"/>
                      </w:rPr>
                      <w:t>11</w:t>
                    </w:r>
                    <w:r>
                      <w:rPr>
                        <w:rFonts w:ascii="Tahoma"/>
                        <w:spacing w:val="-21"/>
                        <w:w w:val="90"/>
                        <w:sz w:val="41"/>
                      </w:rPr>
                      <w:t> </w:t>
                    </w:r>
                    <w:r>
                      <w:rPr>
                        <w:rFonts w:ascii="Tahoma"/>
                        <w:spacing w:val="-2"/>
                        <w:w w:val="90"/>
                        <w:sz w:val="41"/>
                      </w:rPr>
                      <w:t>&amp;</w:t>
                    </w:r>
                    <w:r>
                      <w:rPr>
                        <w:rFonts w:ascii="Tahoma"/>
                        <w:spacing w:val="-20"/>
                        <w:w w:val="90"/>
                        <w:sz w:val="41"/>
                      </w:rPr>
                      <w:t> </w:t>
                    </w:r>
                    <w:r>
                      <w:rPr>
                        <w:rFonts w:ascii="Tahoma"/>
                        <w:spacing w:val="-2"/>
                        <w:w w:val="90"/>
                        <w:sz w:val="41"/>
                      </w:rPr>
                      <w:t>12</w:t>
                    </w:r>
                    <w:r>
                      <w:rPr>
                        <w:rFonts w:ascii="Tahoma"/>
                        <w:spacing w:val="-20"/>
                        <w:w w:val="90"/>
                        <w:sz w:val="41"/>
                      </w:rPr>
                      <w:t> </w:t>
                    </w:r>
                    <w:r>
                      <w:rPr>
                        <w:rFonts w:ascii="Tahoma"/>
                        <w:spacing w:val="-2"/>
                        <w:w w:val="90"/>
                        <w:sz w:val="41"/>
                      </w:rPr>
                      <w:t>sept.</w:t>
                    </w:r>
                    <w:r>
                      <w:rPr>
                        <w:rFonts w:ascii="Tahoma"/>
                        <w:spacing w:val="-20"/>
                        <w:w w:val="90"/>
                        <w:sz w:val="41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w w:val="90"/>
                        <w:sz w:val="41"/>
                      </w:rPr>
                      <w:t>2024</w:t>
                    </w:r>
                  </w:p>
                  <w:p>
                    <w:pPr>
                      <w:spacing w:line="443" w:lineRule="exact" w:before="0"/>
                      <w:ind w:left="0" w:right="20" w:firstLine="0"/>
                      <w:jc w:val="right"/>
                      <w:rPr>
                        <w:rFonts w:ascii="Tahoma"/>
                        <w:sz w:val="42"/>
                      </w:rPr>
                    </w:pPr>
                    <w:r>
                      <w:rPr>
                        <w:rFonts w:ascii="Tahoma"/>
                        <w:w w:val="90"/>
                        <w:sz w:val="42"/>
                      </w:rPr>
                      <w:t>Salle</w:t>
                    </w:r>
                    <w:r>
                      <w:rPr>
                        <w:rFonts w:ascii="Tahoma"/>
                        <w:spacing w:val="34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ahoma"/>
                        <w:w w:val="90"/>
                        <w:sz w:val="42"/>
                      </w:rPr>
                      <w:t>des</w:t>
                    </w:r>
                    <w:r>
                      <w:rPr>
                        <w:rFonts w:ascii="Tahoma"/>
                        <w:spacing w:val="3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ahoma"/>
                        <w:w w:val="90"/>
                        <w:sz w:val="42"/>
                      </w:rPr>
                      <w:t>Actes</w:t>
                    </w:r>
                  </w:p>
                  <w:p>
                    <w:pPr>
                      <w:spacing w:line="467" w:lineRule="exact" w:before="0"/>
                      <w:ind w:left="0" w:right="20" w:firstLine="0"/>
                      <w:jc w:val="right"/>
                      <w:rPr>
                        <w:rFonts w:ascii="Tahoma"/>
                        <w:sz w:val="42"/>
                      </w:rPr>
                    </w:pPr>
                    <w:r>
                      <w:rPr>
                        <w:rFonts w:ascii="Tahoma"/>
                        <w:sz w:val="42"/>
                      </w:rPr>
                      <w:t>Sorbonne</w:t>
                    </w:r>
                  </w:p>
                </w:txbxContent>
              </v:textbox>
              <w10:wrap type="none"/>
            </v:shape>
            <v:shape style="position:absolute;left:8864;top:8100;width:5492;height:2380" type="#_x0000_t202" filled="false" stroked="false">
              <v:textbox inset="0,0,0,0">
                <w:txbxContent>
                  <w:p>
                    <w:pPr>
                      <w:spacing w:line="177" w:lineRule="auto" w:before="22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85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85"/>
                      </w:rPr>
                      <w:t>Récits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85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85"/>
                      </w:rPr>
                      <w:t>audiovisuels</w:t>
                    </w:r>
                  </w:p>
                  <w:p>
                    <w:pPr>
                      <w:spacing w:line="629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57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57"/>
                      </w:rPr>
                      <w:t>du</w:t>
                    </w:r>
                    <w:r>
                      <w:rPr>
                        <w:rFonts w:ascii="Trebuchet MS" w:hAnsi="Trebuchet MS"/>
                        <w:color w:val="FFFFFF"/>
                        <w:spacing w:val="-23"/>
                        <w:sz w:val="57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57"/>
                      </w:rPr>
                      <w:t>XIX</w:t>
                    </w:r>
                    <w:r>
                      <w:rPr>
                        <w:rFonts w:ascii="Trebuchet MS" w:hAnsi="Trebuchet MS"/>
                        <w:color w:val="FFFFFF"/>
                        <w:position w:val="19"/>
                        <w:sz w:val="33"/>
                      </w:rPr>
                      <w:t>e</w:t>
                    </w:r>
                    <w:r>
                      <w:rPr>
                        <w:rFonts w:ascii="Trebuchet MS" w:hAnsi="Trebuchet MS"/>
                        <w:color w:val="FFFFFF"/>
                        <w:spacing w:val="49"/>
                        <w:position w:val="19"/>
                        <w:sz w:val="33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57"/>
                      </w:rPr>
                      <w:t>siècle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85" w:lineRule="auto" w:before="0"/>
        <w:ind w:left="100" w:right="26" w:firstLine="0"/>
        <w:jc w:val="left"/>
        <w:rPr>
          <w:sz w:val="14"/>
        </w:rPr>
      </w:pPr>
      <w:r>
        <w:rPr>
          <w:color w:val="231F20"/>
          <w:sz w:val="14"/>
        </w:rPr>
        <w:t>En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couverture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Norbert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Brassinne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dans</w:t>
      </w:r>
      <w:r>
        <w:rPr>
          <w:color w:val="231F20"/>
          <w:spacing w:val="45"/>
          <w:sz w:val="14"/>
        </w:rPr>
        <w:t> </w:t>
      </w:r>
      <w:r>
        <w:rPr>
          <w:i/>
          <w:color w:val="231F20"/>
          <w:sz w:val="14"/>
        </w:rPr>
        <w:t>Waterloo,</w:t>
      </w:r>
      <w:r>
        <w:rPr>
          <w:i/>
          <w:color w:val="231F20"/>
          <w:spacing w:val="45"/>
          <w:sz w:val="14"/>
        </w:rPr>
        <w:t> </w:t>
      </w:r>
      <w:r>
        <w:rPr>
          <w:i/>
          <w:color w:val="231F20"/>
          <w:sz w:val="14"/>
        </w:rPr>
        <w:t>Waterloo</w:t>
      </w:r>
      <w:r>
        <w:rPr>
          <w:i/>
          <w:color w:val="231F20"/>
          <w:spacing w:val="46"/>
          <w:sz w:val="14"/>
        </w:rPr>
        <w:t> </w:t>
      </w:r>
      <w:r>
        <w:rPr>
          <w:i/>
          <w:color w:val="231F20"/>
          <w:sz w:val="14"/>
        </w:rPr>
        <w:t>!</w:t>
      </w:r>
      <w:r>
        <w:rPr>
          <w:i/>
          <w:color w:val="231F20"/>
          <w:spacing w:val="45"/>
          <w:sz w:val="14"/>
        </w:rPr>
        <w:t> </w:t>
      </w:r>
      <w:r>
        <w:rPr>
          <w:color w:val="231F20"/>
          <w:sz w:val="14"/>
        </w:rPr>
        <w:t>(1985).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Page</w:t>
      </w:r>
      <w:r>
        <w:rPr>
          <w:color w:val="231F20"/>
          <w:spacing w:val="23"/>
          <w:sz w:val="14"/>
        </w:rPr>
        <w:t> </w:t>
      </w:r>
      <w:r>
        <w:rPr>
          <w:color w:val="231F20"/>
          <w:sz w:val="14"/>
        </w:rPr>
        <w:t>intérieure</w:t>
      </w:r>
      <w:r>
        <w:rPr>
          <w:color w:val="231F20"/>
          <w:spacing w:val="24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24"/>
          <w:sz w:val="14"/>
        </w:rPr>
        <w:t> </w:t>
      </w:r>
      <w:r>
        <w:rPr>
          <w:color w:val="231F20"/>
          <w:sz w:val="14"/>
        </w:rPr>
        <w:t>Isabelle</w:t>
      </w:r>
      <w:r>
        <w:rPr>
          <w:color w:val="231F20"/>
          <w:spacing w:val="24"/>
          <w:sz w:val="14"/>
        </w:rPr>
        <w:t> </w:t>
      </w:r>
      <w:r>
        <w:rPr>
          <w:color w:val="231F20"/>
          <w:sz w:val="14"/>
        </w:rPr>
        <w:t>Adjani,</w:t>
      </w:r>
      <w:r>
        <w:rPr>
          <w:color w:val="231F20"/>
          <w:spacing w:val="24"/>
          <w:sz w:val="14"/>
        </w:rPr>
        <w:t> </w:t>
      </w:r>
      <w:r>
        <w:rPr>
          <w:i/>
          <w:color w:val="231F20"/>
          <w:sz w:val="14"/>
        </w:rPr>
        <w:t>L’Histoire</w:t>
      </w:r>
      <w:r>
        <w:rPr>
          <w:i/>
          <w:color w:val="231F20"/>
          <w:spacing w:val="24"/>
          <w:sz w:val="14"/>
        </w:rPr>
        <w:t> </w:t>
      </w:r>
      <w:r>
        <w:rPr>
          <w:i/>
          <w:color w:val="231F20"/>
          <w:sz w:val="14"/>
        </w:rPr>
        <w:t>d’Adèle</w:t>
      </w:r>
      <w:r>
        <w:rPr>
          <w:i/>
          <w:color w:val="231F20"/>
          <w:spacing w:val="24"/>
          <w:sz w:val="14"/>
        </w:rPr>
        <w:t> </w:t>
      </w:r>
      <w:r>
        <w:rPr>
          <w:i/>
          <w:color w:val="231F20"/>
          <w:sz w:val="14"/>
        </w:rPr>
        <w:t>H</w:t>
      </w:r>
      <w:r>
        <w:rPr>
          <w:i/>
          <w:color w:val="231F20"/>
          <w:spacing w:val="24"/>
          <w:sz w:val="14"/>
        </w:rPr>
        <w:t> </w:t>
      </w:r>
      <w:r>
        <w:rPr>
          <w:color w:val="231F20"/>
          <w:sz w:val="14"/>
        </w:rPr>
        <w:t>(1975).</w:t>
      </w:r>
    </w:p>
    <w:p>
      <w:pPr>
        <w:spacing w:line="120" w:lineRule="exact" w:before="100"/>
        <w:ind w:left="812" w:right="0" w:firstLine="0"/>
        <w:jc w:val="left"/>
        <w:rPr>
          <w:rFonts w:ascii="Arial MT"/>
          <w:sz w:val="11"/>
        </w:rPr>
      </w:pPr>
      <w:r>
        <w:rPr/>
        <w:br w:type="column"/>
      </w:r>
      <w:r>
        <w:rPr>
          <w:rFonts w:ascii="Arial MT"/>
          <w:color w:val="231F20"/>
          <w:w w:val="105"/>
          <w:sz w:val="11"/>
        </w:rPr>
        <w:t>Centre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Sorbonne</w:t>
      </w:r>
    </w:p>
    <w:p>
      <w:pPr>
        <w:spacing w:line="120" w:lineRule="exact" w:before="0"/>
        <w:ind w:left="812" w:right="0" w:firstLine="0"/>
        <w:jc w:val="left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5419699</wp:posOffset>
            </wp:positionH>
            <wp:positionV relativeFrom="paragraph">
              <wp:posOffset>-110665</wp:posOffset>
            </wp:positionV>
            <wp:extent cx="399999" cy="382902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99" cy="38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w w:val="105"/>
          <w:sz w:val="11"/>
        </w:rPr>
        <w:t>17,</w:t>
      </w:r>
      <w:r>
        <w:rPr>
          <w:rFonts w:ascii="Arial MT"/>
          <w:color w:val="231F20"/>
          <w:spacing w:val="-2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rue</w:t>
      </w:r>
      <w:r>
        <w:rPr>
          <w:rFonts w:ascii="Arial MT"/>
          <w:color w:val="231F20"/>
          <w:spacing w:val="-2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de</w:t>
      </w:r>
      <w:r>
        <w:rPr>
          <w:rFonts w:ascii="Arial MT"/>
          <w:color w:val="231F20"/>
          <w:spacing w:val="-1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la</w:t>
      </w:r>
      <w:r>
        <w:rPr>
          <w:rFonts w:ascii="Arial MT"/>
          <w:color w:val="231F20"/>
          <w:spacing w:val="-1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Sorbonne</w:t>
      </w:r>
      <w:r>
        <w:rPr>
          <w:rFonts w:ascii="Arial MT"/>
          <w:color w:val="231F20"/>
          <w:spacing w:val="-2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-</w:t>
      </w:r>
      <w:r>
        <w:rPr>
          <w:rFonts w:ascii="Arial MT"/>
          <w:color w:val="231F20"/>
          <w:spacing w:val="-2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75005</w:t>
      </w:r>
      <w:r>
        <w:rPr>
          <w:rFonts w:ascii="Arial MT"/>
          <w:color w:val="231F20"/>
          <w:spacing w:val="-2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Paris</w:t>
      </w:r>
    </w:p>
    <w:p>
      <w:pPr>
        <w:spacing w:before="17"/>
        <w:ind w:left="812" w:right="0" w:firstLine="0"/>
        <w:jc w:val="left"/>
        <w:rPr>
          <w:rFonts w:ascii="Arial MT"/>
          <w:sz w:val="11"/>
        </w:rPr>
      </w:pPr>
      <w:r>
        <w:rPr>
          <w:rFonts w:ascii="Arial MT"/>
          <w:color w:val="231F20"/>
          <w:w w:val="105"/>
          <w:sz w:val="11"/>
        </w:rPr>
        <w:t>Inscription</w:t>
      </w:r>
      <w:r>
        <w:rPr>
          <w:rFonts w:ascii="Arial MT"/>
          <w:color w:val="231F20"/>
          <w:spacing w:val="6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obligatoire</w:t>
      </w:r>
      <w:r>
        <w:rPr>
          <w:rFonts w:ascii="Arial MT"/>
          <w:color w:val="231F20"/>
          <w:spacing w:val="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:</w:t>
      </w:r>
      <w:r>
        <w:rPr>
          <w:rFonts w:ascii="Arial MT"/>
          <w:color w:val="231F20"/>
          <w:spacing w:val="6"/>
          <w:w w:val="105"/>
          <w:sz w:val="11"/>
        </w:rPr>
        <w:t> </w:t>
      </w:r>
      <w:hyperlink r:id="rId8">
        <w:r>
          <w:rPr>
            <w:rFonts w:ascii="Arial MT"/>
            <w:color w:val="231F20"/>
            <w:w w:val="105"/>
            <w:sz w:val="11"/>
          </w:rPr>
          <w:t>sophie.lhermitte@univ-paris1.fr</w:t>
        </w:r>
      </w:hyperlink>
    </w:p>
    <w:p>
      <w:pPr>
        <w:spacing w:before="39"/>
        <w:ind w:left="812" w:right="0" w:firstLine="0"/>
        <w:jc w:val="left"/>
        <w:rPr>
          <w:rFonts w:ascii="SimSun" w:hAnsi="SimSun"/>
          <w:sz w:val="10"/>
        </w:rPr>
      </w:pPr>
      <w:r>
        <w:rPr>
          <w:rFonts w:ascii="SimSun" w:hAnsi="SimSun"/>
          <w:color w:val="231F20"/>
          <w:w w:val="150"/>
          <w:sz w:val="10"/>
        </w:rPr>
        <w:t>©</w:t>
      </w:r>
      <w:r>
        <w:rPr>
          <w:rFonts w:ascii="SimSun" w:hAnsi="SimSun"/>
          <w:color w:val="231F20"/>
          <w:spacing w:val="-26"/>
          <w:sz w:val="10"/>
        </w:rPr>
        <w:t> </w:t>
      </w:r>
      <w:r>
        <w:rPr>
          <w:rFonts w:ascii="SimSun" w:hAnsi="SimSun"/>
          <w:color w:val="231F20"/>
          <w:spacing w:val="-3"/>
          <w:w w:val="159"/>
          <w:sz w:val="10"/>
        </w:rPr>
        <w:t>N</w:t>
      </w:r>
      <w:r>
        <w:rPr>
          <w:rFonts w:ascii="SimSun" w:hAnsi="SimSun"/>
          <w:color w:val="231F20"/>
          <w:spacing w:val="-2"/>
          <w:w w:val="109"/>
          <w:sz w:val="10"/>
        </w:rPr>
        <w:t>o</w:t>
      </w:r>
      <w:r>
        <w:rPr>
          <w:rFonts w:ascii="SimSun" w:hAnsi="SimSun"/>
          <w:color w:val="231F20"/>
          <w:w w:val="94"/>
          <w:sz w:val="10"/>
        </w:rPr>
        <w:t>rb</w:t>
      </w:r>
      <w:r>
        <w:rPr>
          <w:rFonts w:ascii="SimSun" w:hAnsi="SimSun"/>
          <w:color w:val="231F20"/>
          <w:w w:val="85"/>
          <w:sz w:val="10"/>
        </w:rPr>
        <w:t>e</w:t>
      </w:r>
      <w:r>
        <w:rPr>
          <w:rFonts w:ascii="SimSun" w:hAnsi="SimSun"/>
          <w:color w:val="231F20"/>
          <w:spacing w:val="1"/>
          <w:w w:val="85"/>
          <w:sz w:val="10"/>
        </w:rPr>
        <w:t>r</w:t>
      </w:r>
      <w:r>
        <w:rPr>
          <w:rFonts w:ascii="SimSun" w:hAnsi="SimSun"/>
          <w:color w:val="231F20"/>
          <w:w w:val="65"/>
          <w:sz w:val="10"/>
        </w:rPr>
        <w:t>t</w:t>
      </w:r>
      <w:r>
        <w:rPr>
          <w:rFonts w:ascii="SimSun" w:hAnsi="SimSun"/>
          <w:color w:val="231F20"/>
          <w:spacing w:val="-26"/>
          <w:sz w:val="10"/>
        </w:rPr>
        <w:t> </w:t>
      </w:r>
      <w:r>
        <w:rPr>
          <w:rFonts w:ascii="SimSun" w:hAnsi="SimSun"/>
          <w:color w:val="231F20"/>
          <w:spacing w:val="-1"/>
          <w:w w:val="126"/>
          <w:sz w:val="10"/>
        </w:rPr>
        <w:t>B</w:t>
      </w:r>
      <w:r>
        <w:rPr>
          <w:rFonts w:ascii="SimSun" w:hAnsi="SimSun"/>
          <w:color w:val="231F20"/>
          <w:w w:val="86"/>
          <w:sz w:val="10"/>
        </w:rPr>
        <w:t>r</w:t>
      </w:r>
      <w:r>
        <w:rPr>
          <w:rFonts w:ascii="SimSun" w:hAnsi="SimSun"/>
          <w:color w:val="231F20"/>
          <w:spacing w:val="-1"/>
          <w:w w:val="86"/>
          <w:sz w:val="10"/>
        </w:rPr>
        <w:t>a</w:t>
      </w:r>
      <w:r>
        <w:rPr>
          <w:rFonts w:ascii="SimSun" w:hAnsi="SimSun"/>
          <w:color w:val="231F20"/>
          <w:spacing w:val="-1"/>
          <w:w w:val="78"/>
          <w:sz w:val="10"/>
        </w:rPr>
        <w:t>s</w:t>
      </w:r>
      <w:r>
        <w:rPr>
          <w:rFonts w:ascii="SimSun" w:hAnsi="SimSun"/>
          <w:color w:val="231F20"/>
          <w:w w:val="92"/>
          <w:sz w:val="10"/>
        </w:rPr>
        <w:t>sin</w:t>
      </w:r>
      <w:r>
        <w:rPr>
          <w:rFonts w:ascii="SimSun" w:hAnsi="SimSun"/>
          <w:color w:val="231F20"/>
          <w:spacing w:val="-1"/>
          <w:w w:val="92"/>
          <w:sz w:val="10"/>
        </w:rPr>
        <w:t>n</w:t>
      </w:r>
      <w:r>
        <w:rPr>
          <w:rFonts w:ascii="SimSun" w:hAnsi="SimSun"/>
          <w:color w:val="231F20"/>
          <w:w w:val="91"/>
          <w:sz w:val="10"/>
        </w:rPr>
        <w:t>e</w:t>
      </w:r>
      <w:r>
        <w:rPr>
          <w:rFonts w:ascii="SimSun" w:hAnsi="SimSun"/>
          <w:color w:val="231F20"/>
          <w:spacing w:val="-26"/>
          <w:sz w:val="10"/>
        </w:rPr>
        <w:t> </w:t>
      </w:r>
      <w:r>
        <w:rPr>
          <w:rFonts w:ascii="SimSun" w:hAnsi="SimSun"/>
          <w:color w:val="231F20"/>
          <w:w w:val="113"/>
          <w:sz w:val="10"/>
        </w:rPr>
        <w:t>d</w:t>
      </w:r>
      <w:r>
        <w:rPr>
          <w:rFonts w:ascii="SimSun" w:hAnsi="SimSun"/>
          <w:color w:val="231F20"/>
          <w:spacing w:val="-1"/>
          <w:w w:val="94"/>
          <w:sz w:val="10"/>
        </w:rPr>
        <w:t>a</w:t>
      </w:r>
      <w:r>
        <w:rPr>
          <w:rFonts w:ascii="SimSun" w:hAnsi="SimSun"/>
          <w:color w:val="231F20"/>
          <w:spacing w:val="-1"/>
          <w:w w:val="117"/>
          <w:sz w:val="10"/>
        </w:rPr>
        <w:t>n</w:t>
      </w:r>
      <w:r>
        <w:rPr>
          <w:rFonts w:ascii="SimSun" w:hAnsi="SimSun"/>
          <w:color w:val="231F20"/>
          <w:w w:val="78"/>
          <w:sz w:val="10"/>
        </w:rPr>
        <w:t>s</w:t>
      </w:r>
      <w:r>
        <w:rPr>
          <w:rFonts w:ascii="SimSun" w:hAnsi="SimSun"/>
          <w:color w:val="231F20"/>
          <w:spacing w:val="-26"/>
          <w:sz w:val="10"/>
        </w:rPr>
        <w:t> </w:t>
      </w:r>
      <w:r>
        <w:rPr>
          <w:rFonts w:ascii="Cambria" w:hAnsi="Cambria"/>
          <w:i/>
          <w:color w:val="231F20"/>
          <w:spacing w:val="-11"/>
          <w:w w:val="116"/>
          <w:sz w:val="10"/>
        </w:rPr>
        <w:t>W</w:t>
      </w:r>
      <w:r>
        <w:rPr>
          <w:rFonts w:ascii="Cambria" w:hAnsi="Cambria"/>
          <w:i/>
          <w:color w:val="231F20"/>
          <w:spacing w:val="-3"/>
          <w:w w:val="89"/>
          <w:sz w:val="10"/>
        </w:rPr>
        <w:t>a</w:t>
      </w:r>
      <w:r>
        <w:rPr>
          <w:rFonts w:ascii="Cambria" w:hAnsi="Cambria"/>
          <w:i/>
          <w:color w:val="231F20"/>
          <w:spacing w:val="-1"/>
          <w:w w:val="94"/>
          <w:sz w:val="10"/>
        </w:rPr>
        <w:t>t</w:t>
      </w:r>
      <w:r>
        <w:rPr>
          <w:rFonts w:ascii="Cambria" w:hAnsi="Cambria"/>
          <w:i/>
          <w:color w:val="231F20"/>
          <w:w w:val="98"/>
          <w:sz w:val="10"/>
        </w:rPr>
        <w:t>e</w:t>
      </w:r>
      <w:r>
        <w:rPr>
          <w:rFonts w:ascii="Cambria" w:hAnsi="Cambria"/>
          <w:i/>
          <w:color w:val="231F20"/>
          <w:spacing w:val="-1"/>
          <w:w w:val="98"/>
          <w:sz w:val="10"/>
        </w:rPr>
        <w:t>r</w:t>
      </w:r>
      <w:r>
        <w:rPr>
          <w:rFonts w:ascii="Cambria" w:hAnsi="Cambria"/>
          <w:i/>
          <w:color w:val="231F20"/>
          <w:w w:val="105"/>
          <w:sz w:val="10"/>
        </w:rPr>
        <w:t>lo</w:t>
      </w:r>
      <w:r>
        <w:rPr>
          <w:rFonts w:ascii="Cambria" w:hAnsi="Cambria"/>
          <w:i/>
          <w:color w:val="231F20"/>
          <w:spacing w:val="-4"/>
          <w:w w:val="107"/>
          <w:sz w:val="10"/>
        </w:rPr>
        <w:t>o</w:t>
      </w:r>
      <w:r>
        <w:rPr>
          <w:rFonts w:ascii="Cambria" w:hAnsi="Cambria"/>
          <w:i/>
          <w:color w:val="231F20"/>
          <w:w w:val="122"/>
          <w:sz w:val="10"/>
        </w:rPr>
        <w:t>,</w:t>
      </w:r>
      <w:r>
        <w:rPr>
          <w:rFonts w:ascii="Cambria" w:hAnsi="Cambria"/>
          <w:i/>
          <w:color w:val="231F20"/>
          <w:spacing w:val="2"/>
          <w:sz w:val="10"/>
        </w:rPr>
        <w:t> </w:t>
      </w:r>
      <w:r>
        <w:rPr>
          <w:rFonts w:ascii="Cambria" w:hAnsi="Cambria"/>
          <w:i/>
          <w:color w:val="231F20"/>
          <w:spacing w:val="-11"/>
          <w:w w:val="116"/>
          <w:sz w:val="10"/>
        </w:rPr>
        <w:t>W</w:t>
      </w:r>
      <w:r>
        <w:rPr>
          <w:rFonts w:ascii="Cambria" w:hAnsi="Cambria"/>
          <w:i/>
          <w:color w:val="231F20"/>
          <w:spacing w:val="-3"/>
          <w:w w:val="89"/>
          <w:sz w:val="10"/>
        </w:rPr>
        <w:t>a</w:t>
      </w:r>
      <w:r>
        <w:rPr>
          <w:rFonts w:ascii="Cambria" w:hAnsi="Cambria"/>
          <w:i/>
          <w:color w:val="231F20"/>
          <w:spacing w:val="-1"/>
          <w:w w:val="94"/>
          <w:sz w:val="10"/>
        </w:rPr>
        <w:t>t</w:t>
      </w:r>
      <w:r>
        <w:rPr>
          <w:rFonts w:ascii="Cambria" w:hAnsi="Cambria"/>
          <w:i/>
          <w:color w:val="231F20"/>
          <w:w w:val="98"/>
          <w:sz w:val="10"/>
        </w:rPr>
        <w:t>e</w:t>
      </w:r>
      <w:r>
        <w:rPr>
          <w:rFonts w:ascii="Cambria" w:hAnsi="Cambria"/>
          <w:i/>
          <w:color w:val="231F20"/>
          <w:spacing w:val="-1"/>
          <w:w w:val="98"/>
          <w:sz w:val="10"/>
        </w:rPr>
        <w:t>r</w:t>
      </w:r>
      <w:r>
        <w:rPr>
          <w:rFonts w:ascii="Cambria" w:hAnsi="Cambria"/>
          <w:i/>
          <w:color w:val="231F20"/>
          <w:w w:val="105"/>
          <w:sz w:val="10"/>
        </w:rPr>
        <w:t>lo</w:t>
      </w:r>
      <w:r>
        <w:rPr>
          <w:rFonts w:ascii="Cambria" w:hAnsi="Cambria"/>
          <w:i/>
          <w:color w:val="231F20"/>
          <w:w w:val="107"/>
          <w:sz w:val="10"/>
        </w:rPr>
        <w:t>o</w:t>
      </w:r>
      <w:r>
        <w:rPr>
          <w:rFonts w:ascii="Cambria" w:hAnsi="Cambria"/>
          <w:i/>
          <w:color w:val="231F20"/>
          <w:spacing w:val="2"/>
          <w:sz w:val="10"/>
        </w:rPr>
        <w:t> </w:t>
      </w:r>
      <w:r>
        <w:rPr>
          <w:rFonts w:ascii="Cambria" w:hAnsi="Cambria"/>
          <w:i/>
          <w:color w:val="231F20"/>
          <w:w w:val="105"/>
          <w:sz w:val="10"/>
        </w:rPr>
        <w:t>!</w:t>
      </w:r>
      <w:r>
        <w:rPr>
          <w:rFonts w:ascii="Cambria" w:hAnsi="Cambria"/>
          <w:i/>
          <w:color w:val="231F20"/>
          <w:spacing w:val="2"/>
          <w:sz w:val="10"/>
        </w:rPr>
        <w:t> </w:t>
      </w:r>
      <w:r>
        <w:rPr>
          <w:rFonts w:ascii="SimSun" w:hAnsi="SimSun"/>
          <w:color w:val="231F20"/>
          <w:w w:val="86"/>
          <w:sz w:val="10"/>
        </w:rPr>
        <w:t>(1985).</w:t>
      </w:r>
    </w:p>
    <w:p>
      <w:pPr>
        <w:spacing w:after="0"/>
        <w:jc w:val="left"/>
        <w:rPr>
          <w:rFonts w:ascii="SimSun" w:hAnsi="SimSun"/>
          <w:sz w:val="10"/>
        </w:rPr>
        <w:sectPr>
          <w:type w:val="continuous"/>
          <w:pgSz w:w="16840" w:h="11910" w:orient="landscape"/>
          <w:pgMar w:top="360" w:bottom="280" w:left="260" w:right="240"/>
          <w:cols w:num="2" w:equalWidth="0">
            <w:col w:w="4499" w:space="3676"/>
            <w:col w:w="8165"/>
          </w:cols>
        </w:sectPr>
      </w:pPr>
    </w:p>
    <w:p>
      <w:pPr>
        <w:tabs>
          <w:tab w:pos="2553" w:val="left" w:leader="none"/>
          <w:tab w:pos="7667" w:val="left" w:leader="none"/>
          <w:tab w:pos="8507" w:val="left" w:leader="none"/>
          <w:tab w:pos="11037" w:val="left" w:leader="none"/>
          <w:tab w:pos="16217" w:val="left" w:leader="none"/>
        </w:tabs>
        <w:spacing w:before="14"/>
        <w:ind w:left="100" w:right="0" w:firstLine="0"/>
        <w:jc w:val="left"/>
        <w:rPr>
          <w:rFonts w:ascii="Calibri"/>
          <w:b/>
          <w:sz w:val="30"/>
        </w:rPr>
      </w:pPr>
      <w:r>
        <w:rPr>
          <w:color w:val="D02229"/>
          <w:sz w:val="30"/>
          <w:shd w:fill="002125" w:color="auto" w:val="clear"/>
        </w:rPr>
        <w:t> </w:t>
        <w:tab/>
      </w:r>
      <w:r>
        <w:rPr>
          <w:rFonts w:ascii="Calibri"/>
          <w:b/>
          <w:color w:val="D02229"/>
          <w:sz w:val="30"/>
          <w:shd w:fill="002125" w:color="auto" w:val="clear"/>
        </w:rPr>
        <w:t>11</w:t>
      </w:r>
      <w:r>
        <w:rPr>
          <w:rFonts w:ascii="Calibri"/>
          <w:b/>
          <w:color w:val="D02229"/>
          <w:spacing w:val="39"/>
          <w:sz w:val="30"/>
          <w:shd w:fill="002125" w:color="auto" w:val="clear"/>
        </w:rPr>
        <w:t> </w:t>
      </w:r>
      <w:r>
        <w:rPr>
          <w:rFonts w:ascii="Calibri"/>
          <w:b/>
          <w:color w:val="D02229"/>
          <w:spacing w:val="13"/>
          <w:sz w:val="30"/>
          <w:shd w:fill="002125" w:color="auto" w:val="clear"/>
        </w:rPr>
        <w:t>septembre</w:t>
      </w:r>
      <w:r>
        <w:rPr>
          <w:rFonts w:ascii="Calibri"/>
          <w:b/>
          <w:color w:val="D02229"/>
          <w:spacing w:val="39"/>
          <w:sz w:val="30"/>
          <w:shd w:fill="002125" w:color="auto" w:val="clear"/>
        </w:rPr>
        <w:t> </w:t>
      </w:r>
      <w:r>
        <w:rPr>
          <w:rFonts w:ascii="Calibri"/>
          <w:b/>
          <w:color w:val="D02229"/>
          <w:spacing w:val="12"/>
          <w:sz w:val="30"/>
          <w:shd w:fill="002125" w:color="auto" w:val="clear"/>
        </w:rPr>
        <w:t>2024</w:t>
        <w:tab/>
      </w:r>
      <w:r>
        <w:rPr>
          <w:rFonts w:ascii="Calibri"/>
          <w:b/>
          <w:color w:val="D02229"/>
          <w:spacing w:val="12"/>
          <w:sz w:val="30"/>
        </w:rPr>
        <w:tab/>
      </w:r>
      <w:r>
        <w:rPr>
          <w:color w:val="D02229"/>
          <w:spacing w:val="12"/>
          <w:sz w:val="30"/>
          <w:shd w:fill="002125" w:color="auto" w:val="clear"/>
        </w:rPr>
        <w:t> </w:t>
        <w:tab/>
      </w:r>
      <w:r>
        <w:rPr>
          <w:rFonts w:ascii="Calibri"/>
          <w:b/>
          <w:color w:val="D02229"/>
          <w:sz w:val="30"/>
          <w:shd w:fill="002125" w:color="auto" w:val="clear"/>
        </w:rPr>
        <w:t>12</w:t>
      </w:r>
      <w:r>
        <w:rPr>
          <w:rFonts w:ascii="Calibri"/>
          <w:b/>
          <w:color w:val="D02229"/>
          <w:spacing w:val="40"/>
          <w:sz w:val="30"/>
          <w:shd w:fill="002125" w:color="auto" w:val="clear"/>
        </w:rPr>
        <w:t> </w:t>
      </w:r>
      <w:r>
        <w:rPr>
          <w:rFonts w:ascii="Calibri"/>
          <w:b/>
          <w:color w:val="D02229"/>
          <w:spacing w:val="13"/>
          <w:sz w:val="30"/>
          <w:shd w:fill="002125" w:color="auto" w:val="clear"/>
        </w:rPr>
        <w:t>septembre</w:t>
      </w:r>
      <w:r>
        <w:rPr>
          <w:rFonts w:ascii="Calibri"/>
          <w:b/>
          <w:color w:val="D02229"/>
          <w:spacing w:val="41"/>
          <w:sz w:val="30"/>
          <w:shd w:fill="002125" w:color="auto" w:val="clear"/>
        </w:rPr>
        <w:t> </w:t>
      </w:r>
      <w:r>
        <w:rPr>
          <w:rFonts w:ascii="Calibri"/>
          <w:b/>
          <w:color w:val="D02229"/>
          <w:spacing w:val="12"/>
          <w:sz w:val="30"/>
          <w:shd w:fill="002125" w:color="auto" w:val="clear"/>
        </w:rPr>
        <w:t>2024</w:t>
        <w:tab/>
      </w:r>
    </w:p>
    <w:p>
      <w:pPr>
        <w:pStyle w:val="BodyText"/>
        <w:rPr>
          <w:rFonts w:ascii="Calibri"/>
          <w:b/>
          <w:i w:val="0"/>
          <w:sz w:val="15"/>
        </w:rPr>
      </w:pPr>
    </w:p>
    <w:p>
      <w:pPr>
        <w:spacing w:after="0"/>
        <w:rPr>
          <w:rFonts w:ascii="Calibri"/>
          <w:sz w:val="15"/>
        </w:rPr>
        <w:sectPr>
          <w:pgSz w:w="16840" w:h="11910" w:orient="landscape"/>
          <w:pgMar w:top="380" w:bottom="0" w:left="260" w:right="240"/>
        </w:sectPr>
      </w:pPr>
    </w:p>
    <w:p>
      <w:pPr>
        <w:spacing w:before="110"/>
        <w:ind w:left="100" w:right="0" w:firstLine="0"/>
        <w:jc w:val="left"/>
        <w:rPr>
          <w:sz w:val="18"/>
        </w:rPr>
      </w:pPr>
      <w:r>
        <w:rPr>
          <w:sz w:val="18"/>
        </w:rPr>
        <w:t>9h00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color w:val="231F20"/>
          <w:sz w:val="18"/>
        </w:rPr>
        <w:t>Ouverture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directeurs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Centre</w:t>
      </w:r>
    </w:p>
    <w:p>
      <w:pPr>
        <w:pStyle w:val="BodyText"/>
        <w:spacing w:before="5"/>
        <w:rPr>
          <w:i w:val="0"/>
          <w:sz w:val="20"/>
        </w:rPr>
      </w:pPr>
    </w:p>
    <w:p>
      <w:pPr>
        <w:pStyle w:val="Heading1"/>
        <w:spacing w:line="235" w:lineRule="auto" w:before="1"/>
      </w:pPr>
      <w:r>
        <w:rPr>
          <w:color w:val="D02229"/>
          <w:spacing w:val="-1"/>
        </w:rPr>
        <w:t>9h30</w:t>
      </w:r>
      <w:r>
        <w:rPr>
          <w:color w:val="D02229"/>
        </w:rPr>
        <w:t> </w:t>
      </w:r>
      <w:r>
        <w:rPr>
          <w:color w:val="D02229"/>
          <w:spacing w:val="-1"/>
        </w:rPr>
        <w:t>:</w:t>
      </w:r>
      <w:r>
        <w:rPr>
          <w:color w:val="D02229"/>
        </w:rPr>
        <w:t> </w:t>
      </w:r>
      <w:r>
        <w:rPr>
          <w:color w:val="D02229"/>
          <w:spacing w:val="-1"/>
        </w:rPr>
        <w:t>Introduction</w:t>
      </w:r>
      <w:r>
        <w:rPr>
          <w:color w:val="D02229"/>
        </w:rPr>
        <w:t> </w:t>
      </w:r>
      <w:r>
        <w:rPr>
          <w:color w:val="D02229"/>
          <w:spacing w:val="-1"/>
        </w:rPr>
        <w:t>:</w:t>
      </w:r>
      <w:r>
        <w:rPr>
          <w:color w:val="D02229"/>
        </w:rPr>
        <w:t> </w:t>
      </w:r>
      <w:r>
        <w:rPr>
          <w:color w:val="D02229"/>
          <w:spacing w:val="-1"/>
        </w:rPr>
        <w:t>Panorama</w:t>
      </w:r>
      <w:r>
        <w:rPr>
          <w:color w:val="D02229"/>
        </w:rPr>
        <w:t> </w:t>
      </w:r>
      <w:r>
        <w:rPr>
          <w:color w:val="D02229"/>
          <w:spacing w:val="-1"/>
        </w:rPr>
        <w:t>des</w:t>
      </w:r>
      <w:r>
        <w:rPr>
          <w:color w:val="D02229"/>
        </w:rPr>
        <w:t> </w:t>
      </w:r>
      <w:r>
        <w:rPr>
          <w:color w:val="D02229"/>
          <w:spacing w:val="-1"/>
        </w:rPr>
        <w:t>images </w:t>
      </w:r>
      <w:r>
        <w:rPr>
          <w:color w:val="D02229"/>
        </w:rPr>
        <w:t>et des sons du XIX</w:t>
      </w:r>
      <w:r>
        <w:rPr>
          <w:color w:val="D02229"/>
          <w:vertAlign w:val="superscript"/>
        </w:rPr>
        <w:t>e</w:t>
      </w:r>
      <w:r>
        <w:rPr>
          <w:color w:val="D02229"/>
          <w:spacing w:val="-21"/>
          <w:vertAlign w:val="baseline"/>
        </w:rPr>
        <w:t> </w:t>
      </w:r>
      <w:r>
        <w:rPr>
          <w:color w:val="D02229"/>
          <w:vertAlign w:val="baseline"/>
        </w:rPr>
        <w:t>siècle</w:t>
      </w:r>
      <w:r>
        <w:rPr>
          <w:color w:val="D02229"/>
          <w:spacing w:val="-47"/>
          <w:vertAlign w:val="baseline"/>
        </w:rPr>
        <w:t> </w:t>
      </w:r>
      <w:r>
        <w:rPr>
          <w:color w:val="D02229"/>
          <w:vertAlign w:val="baseline"/>
        </w:rPr>
        <w:t>Présidence</w:t>
      </w:r>
      <w:r>
        <w:rPr>
          <w:color w:val="D02229"/>
          <w:spacing w:val="-1"/>
          <w:vertAlign w:val="baseline"/>
        </w:rPr>
        <w:t> </w:t>
      </w:r>
      <w:r>
        <w:rPr>
          <w:color w:val="D02229"/>
          <w:vertAlign w:val="baseline"/>
        </w:rPr>
        <w:t>: Sébastien</w:t>
      </w:r>
      <w:r>
        <w:rPr>
          <w:color w:val="D02229"/>
          <w:spacing w:val="5"/>
          <w:vertAlign w:val="baseline"/>
        </w:rPr>
        <w:t> </w:t>
      </w:r>
      <w:r>
        <w:rPr>
          <w:color w:val="D02229"/>
          <w:vertAlign w:val="baseline"/>
        </w:rPr>
        <w:t>DENIS</w:t>
      </w:r>
    </w:p>
    <w:p>
      <w:pPr>
        <w:pStyle w:val="BodyText"/>
        <w:spacing w:before="11"/>
        <w:rPr>
          <w:rFonts w:ascii="Calibri"/>
          <w:b/>
          <w:i w:val="0"/>
          <w:sz w:val="16"/>
        </w:rPr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pacing w:val="9"/>
          <w:sz w:val="18"/>
        </w:rPr>
        <w:t>Sébastien</w:t>
      </w:r>
      <w:r>
        <w:rPr>
          <w:color w:val="231F20"/>
          <w:spacing w:val="4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PAJOLEC,</w:t>
      </w:r>
      <w:r>
        <w:rPr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Le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XIX</w:t>
      </w:r>
      <w:r>
        <w:rPr>
          <w:i/>
          <w:color w:val="231F20"/>
          <w:position w:val="6"/>
          <w:sz w:val="10"/>
        </w:rPr>
        <w:t>e</w:t>
      </w:r>
      <w:r>
        <w:rPr>
          <w:i/>
          <w:color w:val="231F20"/>
          <w:spacing w:val="33"/>
          <w:position w:val="6"/>
          <w:sz w:val="10"/>
        </w:rPr>
        <w:t> </w:t>
      </w:r>
      <w:r>
        <w:rPr>
          <w:i/>
          <w:color w:val="231F20"/>
          <w:sz w:val="18"/>
        </w:rPr>
        <w:t>siècle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du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cinéma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français</w:t>
      </w:r>
      <w:r>
        <w:rPr>
          <w:i/>
          <w:color w:val="231F20"/>
          <w:spacing w:val="44"/>
          <w:sz w:val="18"/>
        </w:rPr>
        <w:t> </w:t>
      </w:r>
      <w:r>
        <w:rPr>
          <w:i/>
          <w:color w:val="231F20"/>
          <w:sz w:val="18"/>
        </w:rPr>
        <w:t>des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Trente</w:t>
      </w:r>
      <w:r>
        <w:rPr>
          <w:i/>
          <w:color w:val="231F20"/>
          <w:spacing w:val="43"/>
          <w:sz w:val="18"/>
        </w:rPr>
        <w:t> </w:t>
      </w:r>
      <w:r>
        <w:rPr>
          <w:i/>
          <w:color w:val="231F20"/>
          <w:sz w:val="18"/>
        </w:rPr>
        <w:t>glorieuses</w:t>
      </w:r>
      <w:r>
        <w:rPr>
          <w:color w:val="231F20"/>
          <w:sz w:val="18"/>
        </w:rPr>
        <w:t>.</w:t>
      </w:r>
    </w:p>
    <w:p>
      <w:pPr>
        <w:pStyle w:val="BodyText"/>
        <w:spacing w:before="7"/>
        <w:rPr>
          <w:i w:val="0"/>
          <w:sz w:val="19"/>
        </w:rPr>
      </w:pPr>
    </w:p>
    <w:p>
      <w:pPr>
        <w:pStyle w:val="BodyText"/>
        <w:spacing w:line="249" w:lineRule="auto"/>
        <w:ind w:left="100" w:right="82"/>
        <w:rPr>
          <w:i w:val="0"/>
        </w:rPr>
      </w:pPr>
      <w:r>
        <w:rPr>
          <w:i w:val="0"/>
          <w:color w:val="231F20"/>
        </w:rPr>
        <w:t>Céline</w:t>
      </w:r>
      <w:r>
        <w:rPr>
          <w:i w:val="0"/>
          <w:color w:val="231F20"/>
          <w:spacing w:val="1"/>
        </w:rPr>
        <w:t> </w:t>
      </w:r>
      <w:r>
        <w:rPr>
          <w:i w:val="0"/>
          <w:color w:val="231F20"/>
        </w:rPr>
        <w:t>LORIOU,</w:t>
      </w:r>
      <w:r>
        <w:rPr>
          <w:i w:val="0"/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5"/>
        </w:rPr>
        <w:t> </w:t>
      </w:r>
      <w:r>
        <w:rPr>
          <w:color w:val="231F20"/>
        </w:rPr>
        <w:t>Tribune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l’histoire</w:t>
      </w:r>
      <w:r>
        <w:rPr>
          <w:color w:val="231F20"/>
          <w:spacing w:val="45"/>
        </w:rPr>
        <w:t> </w:t>
      </w:r>
      <w:r>
        <w:rPr>
          <w:color w:val="231F20"/>
        </w:rPr>
        <w:t>raconte</w:t>
      </w:r>
      <w:r>
        <w:rPr>
          <w:color w:val="231F20"/>
          <w:spacing w:val="45"/>
        </w:rPr>
        <w:t> </w:t>
      </w:r>
      <w:r>
        <w:rPr>
          <w:color w:val="231F20"/>
        </w:rPr>
        <w:t>le</w:t>
      </w:r>
      <w:r>
        <w:rPr>
          <w:color w:val="231F20"/>
          <w:spacing w:val="45"/>
        </w:rPr>
        <w:t> </w:t>
      </w:r>
      <w:r>
        <w:rPr>
          <w:color w:val="231F20"/>
        </w:rPr>
        <w:t>XIX</w:t>
      </w:r>
      <w:r>
        <w:rPr>
          <w:color w:val="231F20"/>
          <w:position w:val="6"/>
          <w:sz w:val="10"/>
        </w:rPr>
        <w:t>e</w:t>
      </w:r>
      <w:r>
        <w:rPr>
          <w:color w:val="231F20"/>
          <w:spacing w:val="26"/>
          <w:position w:val="6"/>
          <w:sz w:val="10"/>
        </w:rPr>
        <w:t> </w:t>
      </w:r>
      <w:r>
        <w:rPr>
          <w:color w:val="231F20"/>
        </w:rPr>
        <w:t>siècle</w:t>
      </w:r>
      <w:r>
        <w:rPr>
          <w:color w:val="231F20"/>
          <w:spacing w:val="45"/>
        </w:rPr>
        <w:t> </w:t>
      </w:r>
      <w:r>
        <w:rPr>
          <w:color w:val="231F20"/>
        </w:rPr>
        <w:t>:</w:t>
      </w:r>
      <w:r>
        <w:rPr>
          <w:color w:val="231F20"/>
          <w:spacing w:val="45"/>
        </w:rPr>
        <w:t> </w:t>
      </w:r>
      <w:r>
        <w:rPr>
          <w:color w:val="231F20"/>
        </w:rPr>
        <w:t>les</w:t>
      </w:r>
      <w:r>
        <w:rPr>
          <w:color w:val="231F20"/>
          <w:spacing w:val="45"/>
        </w:rPr>
        <w:t> </w:t>
      </w:r>
      <w:r>
        <w:rPr>
          <w:color w:val="231F20"/>
        </w:rPr>
        <w:t>représentations</w:t>
      </w:r>
      <w:r>
        <w:rPr>
          <w:color w:val="231F20"/>
          <w:spacing w:val="45"/>
        </w:rPr>
        <w:t> </w:t>
      </w:r>
      <w:r>
        <w:rPr>
          <w:color w:val="231F20"/>
        </w:rPr>
        <w:t>sonores</w:t>
      </w:r>
      <w:r>
        <w:rPr>
          <w:color w:val="231F20"/>
          <w:spacing w:val="45"/>
        </w:rPr>
        <w:t> </w:t>
      </w:r>
      <w:r>
        <w:rPr>
          <w:color w:val="231F20"/>
          <w:spacing w:val="1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France</w:t>
      </w:r>
      <w:r>
        <w:rPr>
          <w:color w:val="231F20"/>
          <w:spacing w:val="29"/>
        </w:rPr>
        <w:t> </w:t>
      </w:r>
      <w:r>
        <w:rPr>
          <w:color w:val="231F20"/>
        </w:rPr>
        <w:t>du</w:t>
      </w:r>
      <w:r>
        <w:rPr>
          <w:color w:val="231F20"/>
          <w:spacing w:val="28"/>
        </w:rPr>
        <w:t> </w:t>
      </w:r>
      <w:r>
        <w:rPr>
          <w:color w:val="231F20"/>
        </w:rPr>
        <w:t>XIX</w:t>
      </w:r>
      <w:r>
        <w:rPr>
          <w:color w:val="231F20"/>
          <w:position w:val="6"/>
          <w:sz w:val="10"/>
        </w:rPr>
        <w:t>e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</w:rPr>
        <w:t>siècle</w:t>
      </w:r>
      <w:r>
        <w:rPr>
          <w:color w:val="231F20"/>
          <w:spacing w:val="29"/>
        </w:rPr>
        <w:t> </w:t>
      </w:r>
      <w:r>
        <w:rPr>
          <w:color w:val="231F20"/>
        </w:rPr>
        <w:t>dans</w:t>
      </w:r>
      <w:r>
        <w:rPr>
          <w:color w:val="231F20"/>
          <w:spacing w:val="29"/>
        </w:rPr>
        <w:t> </w:t>
      </w:r>
      <w:r>
        <w:rPr>
          <w:color w:val="231F20"/>
        </w:rPr>
        <w:t>une</w:t>
      </w:r>
      <w:r>
        <w:rPr>
          <w:color w:val="231F20"/>
          <w:spacing w:val="28"/>
        </w:rPr>
        <w:t> </w:t>
      </w:r>
      <w:r>
        <w:rPr>
          <w:color w:val="231F20"/>
        </w:rPr>
        <w:t>émission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radio</w:t>
      </w:r>
      <w:r>
        <w:rPr>
          <w:color w:val="231F20"/>
          <w:spacing w:val="28"/>
        </w:rPr>
        <w:t> </w:t>
      </w:r>
      <w:r>
        <w:rPr>
          <w:color w:val="231F20"/>
        </w:rPr>
        <w:t>destinée</w:t>
      </w:r>
      <w:r>
        <w:rPr>
          <w:color w:val="231F20"/>
          <w:spacing w:val="29"/>
        </w:rPr>
        <w:t> </w:t>
      </w:r>
      <w:r>
        <w:rPr>
          <w:color w:val="231F20"/>
        </w:rPr>
        <w:t>au</w:t>
      </w:r>
      <w:r>
        <w:rPr>
          <w:color w:val="231F20"/>
          <w:spacing w:val="29"/>
        </w:rPr>
        <w:t> </w:t>
      </w:r>
      <w:r>
        <w:rPr>
          <w:color w:val="231F20"/>
        </w:rPr>
        <w:t>grand</w:t>
      </w:r>
      <w:r>
        <w:rPr>
          <w:color w:val="231F20"/>
          <w:spacing w:val="28"/>
        </w:rPr>
        <w:t> </w:t>
      </w:r>
      <w:r>
        <w:rPr>
          <w:color w:val="231F20"/>
        </w:rPr>
        <w:t>public</w:t>
      </w:r>
      <w:r>
        <w:rPr>
          <w:i w:val="0"/>
          <w:color w:val="231F20"/>
        </w:rPr>
        <w:t>.</w:t>
      </w:r>
    </w:p>
    <w:p>
      <w:pPr>
        <w:pStyle w:val="BodyText"/>
        <w:spacing w:before="10"/>
        <w:rPr>
          <w:i w:val="0"/>
        </w:rPr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10h30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Pause</w:t>
      </w:r>
    </w:p>
    <w:p>
      <w:pPr>
        <w:pStyle w:val="BodyText"/>
        <w:spacing w:before="3"/>
        <w:rPr>
          <w:i w:val="0"/>
          <w:sz w:val="19"/>
        </w:rPr>
      </w:pPr>
    </w:p>
    <w:p>
      <w:pPr>
        <w:spacing w:before="0"/>
        <w:ind w:left="10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D02229"/>
          <w:sz w:val="18"/>
        </w:rPr>
        <w:t>10h45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: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«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Ce</w:t>
      </w:r>
      <w:r>
        <w:rPr>
          <w:rFonts w:ascii="Calibri" w:hAnsi="Calibri"/>
          <w:b/>
          <w:color w:val="D02229"/>
          <w:spacing w:val="-5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siècle</w:t>
      </w:r>
      <w:r>
        <w:rPr>
          <w:rFonts w:ascii="Calibri" w:hAnsi="Calibri"/>
          <w:b/>
          <w:color w:val="D02229"/>
          <w:spacing w:val="-3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avait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un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an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»</w:t>
      </w:r>
      <w:r>
        <w:rPr>
          <w:rFonts w:ascii="Calibri" w:hAnsi="Calibri"/>
          <w:b/>
          <w:color w:val="D02229"/>
          <w:spacing w:val="-3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: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L’épopée</w:t>
      </w:r>
      <w:r>
        <w:rPr>
          <w:rFonts w:ascii="Calibri" w:hAnsi="Calibri"/>
          <w:b/>
          <w:color w:val="D02229"/>
          <w:spacing w:val="-5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napoléonienne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comme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matrice</w:t>
      </w:r>
      <w:r>
        <w:rPr>
          <w:rFonts w:ascii="Calibri" w:hAnsi="Calibri"/>
          <w:b/>
          <w:color w:val="D02229"/>
          <w:spacing w:val="-3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du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XIX</w:t>
      </w:r>
      <w:r>
        <w:rPr>
          <w:rFonts w:ascii="Calibri" w:hAnsi="Calibri"/>
          <w:b/>
          <w:color w:val="D02229"/>
          <w:sz w:val="18"/>
          <w:vertAlign w:val="superscript"/>
        </w:rPr>
        <w:t>ème</w:t>
      </w:r>
      <w:r>
        <w:rPr>
          <w:rFonts w:ascii="Calibri" w:hAnsi="Calibri"/>
          <w:b/>
          <w:color w:val="D02229"/>
          <w:spacing w:val="-4"/>
          <w:sz w:val="18"/>
          <w:vertAlign w:val="baseline"/>
        </w:rPr>
        <w:t> </w:t>
      </w:r>
      <w:r>
        <w:rPr>
          <w:rFonts w:ascii="Calibri" w:hAnsi="Calibri"/>
          <w:b/>
          <w:color w:val="D02229"/>
          <w:sz w:val="18"/>
          <w:vertAlign w:val="baseline"/>
        </w:rPr>
        <w:t>siècle</w:t>
      </w:r>
    </w:p>
    <w:p>
      <w:pPr>
        <w:pStyle w:val="BodyText"/>
        <w:spacing w:before="7"/>
        <w:rPr>
          <w:rFonts w:ascii="Calibri"/>
          <w:b/>
          <w:i w:val="0"/>
          <w:sz w:val="17"/>
        </w:rPr>
      </w:pPr>
    </w:p>
    <w:p>
      <w:pPr>
        <w:spacing w:before="0"/>
        <w:ind w:left="100" w:right="0" w:firstLine="0"/>
        <w:jc w:val="left"/>
        <w:rPr>
          <w:i/>
          <w:sz w:val="17"/>
        </w:rPr>
      </w:pPr>
      <w:r>
        <w:rPr>
          <w:color w:val="231F20"/>
          <w:spacing w:val="9"/>
          <w:position w:val="1"/>
          <w:sz w:val="18"/>
        </w:rPr>
        <w:t>Bertrand</w:t>
      </w:r>
      <w:r>
        <w:rPr>
          <w:color w:val="231F20"/>
          <w:spacing w:val="52"/>
          <w:position w:val="1"/>
          <w:sz w:val="18"/>
        </w:rPr>
        <w:t> </w:t>
      </w:r>
      <w:r>
        <w:rPr>
          <w:color w:val="231F20"/>
          <w:spacing w:val="10"/>
          <w:position w:val="1"/>
          <w:sz w:val="18"/>
        </w:rPr>
        <w:t>TILLIER,</w:t>
      </w:r>
      <w:r>
        <w:rPr>
          <w:color w:val="231F20"/>
          <w:spacing w:val="50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Norbert</w:t>
      </w:r>
      <w:r>
        <w:rPr>
          <w:i/>
          <w:color w:val="231F20"/>
          <w:spacing w:val="51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Brassinne,</w:t>
      </w:r>
      <w:r>
        <w:rPr>
          <w:i/>
          <w:color w:val="231F20"/>
          <w:spacing w:val="50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le</w:t>
      </w:r>
      <w:r>
        <w:rPr>
          <w:i/>
          <w:color w:val="231F20"/>
          <w:spacing w:val="51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dernier</w:t>
      </w:r>
      <w:r>
        <w:rPr>
          <w:i/>
          <w:color w:val="231F20"/>
          <w:spacing w:val="50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grognard</w:t>
      </w:r>
      <w:r>
        <w:rPr>
          <w:i/>
          <w:color w:val="231F20"/>
          <w:spacing w:val="51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de</w:t>
      </w:r>
      <w:r>
        <w:rPr>
          <w:i/>
          <w:color w:val="231F20"/>
          <w:spacing w:val="50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l’Empire</w:t>
      </w:r>
      <w:r>
        <w:rPr>
          <w:i/>
          <w:color w:val="231F20"/>
          <w:spacing w:val="51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et</w:t>
      </w:r>
      <w:r>
        <w:rPr>
          <w:i/>
          <w:color w:val="231F20"/>
          <w:spacing w:val="51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la</w:t>
      </w:r>
      <w:r>
        <w:rPr>
          <w:i/>
          <w:color w:val="231F20"/>
          <w:spacing w:val="50"/>
          <w:position w:val="1"/>
          <w:sz w:val="18"/>
        </w:rPr>
        <w:t> </w:t>
      </w:r>
      <w:r>
        <w:rPr>
          <w:i/>
          <w:color w:val="231F20"/>
          <w:position w:val="1"/>
          <w:sz w:val="18"/>
        </w:rPr>
        <w:t>télévision</w:t>
      </w:r>
      <w:r>
        <w:rPr>
          <w:i/>
          <w:color w:val="231F20"/>
          <w:spacing w:val="18"/>
          <w:position w:val="1"/>
          <w:sz w:val="18"/>
        </w:rPr>
        <w:t> </w:t>
      </w:r>
      <w:r>
        <w:rPr>
          <w:i/>
          <w:color w:val="231F20"/>
          <w:sz w:val="17"/>
        </w:rPr>
        <w:t>comme</w:t>
      </w:r>
    </w:p>
    <w:p>
      <w:pPr>
        <w:pStyle w:val="BodyText"/>
        <w:spacing w:before="3"/>
        <w:ind w:left="100"/>
      </w:pPr>
      <w:r>
        <w:rPr>
          <w:color w:val="231F20"/>
        </w:rPr>
        <w:t>théâtre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l’épopée.</w:t>
      </w: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0"/>
        <w:ind w:left="100" w:right="82" w:firstLine="0"/>
        <w:jc w:val="left"/>
        <w:rPr>
          <w:sz w:val="18"/>
        </w:rPr>
      </w:pPr>
      <w:r>
        <w:rPr>
          <w:color w:val="231F20"/>
          <w:sz w:val="18"/>
        </w:rPr>
        <w:t>Jacques-Oliver</w:t>
      </w:r>
      <w:r>
        <w:rPr>
          <w:color w:val="231F20"/>
          <w:spacing w:val="30"/>
          <w:sz w:val="18"/>
        </w:rPr>
        <w:t> </w:t>
      </w:r>
      <w:r>
        <w:rPr>
          <w:color w:val="231F20"/>
          <w:spacing w:val="10"/>
          <w:sz w:val="18"/>
        </w:rPr>
        <w:t>BOUDON,</w:t>
      </w:r>
      <w:r>
        <w:rPr>
          <w:color w:val="231F20"/>
          <w:spacing w:val="17"/>
          <w:sz w:val="18"/>
        </w:rPr>
        <w:t> </w:t>
      </w:r>
      <w:r>
        <w:rPr>
          <w:i/>
          <w:color w:val="231F20"/>
          <w:sz w:val="18"/>
        </w:rPr>
        <w:t>Jean-Roch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Coignet,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des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cahiers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à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série,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une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mémoire</w:t>
      </w:r>
      <w:r>
        <w:rPr>
          <w:i/>
          <w:color w:val="231F20"/>
          <w:spacing w:val="27"/>
          <w:sz w:val="18"/>
        </w:rPr>
        <w:t> </w:t>
      </w:r>
      <w:r>
        <w:rPr>
          <w:i/>
          <w:color w:val="231F20"/>
          <w:sz w:val="18"/>
        </w:rPr>
        <w:t>toujours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vivante</w:t>
      </w:r>
      <w:r>
        <w:rPr>
          <w:color w:val="231F20"/>
          <w:sz w:val="18"/>
        </w:rPr>
        <w:t>.</w:t>
      </w:r>
    </w:p>
    <w:p>
      <w:pPr>
        <w:pStyle w:val="BodyText"/>
        <w:spacing w:before="11"/>
        <w:rPr>
          <w:i w:val="0"/>
        </w:rPr>
      </w:pPr>
    </w:p>
    <w:p>
      <w:pPr>
        <w:pStyle w:val="BodyText"/>
        <w:spacing w:line="249" w:lineRule="auto"/>
        <w:ind w:left="100" w:right="82"/>
        <w:rPr>
          <w:i w:val="0"/>
        </w:rPr>
      </w:pPr>
      <w:r>
        <w:rPr>
          <w:i w:val="0"/>
          <w:color w:val="231F20"/>
        </w:rPr>
        <w:t>Charles-Éloi</w:t>
      </w:r>
      <w:r>
        <w:rPr>
          <w:i w:val="0"/>
          <w:color w:val="231F20"/>
          <w:spacing w:val="7"/>
        </w:rPr>
        <w:t> </w:t>
      </w:r>
      <w:r>
        <w:rPr>
          <w:i w:val="0"/>
          <w:color w:val="231F20"/>
        </w:rPr>
        <w:t>VIAL,</w:t>
      </w:r>
      <w:r>
        <w:rPr>
          <w:i w:val="0"/>
          <w:color w:val="231F20"/>
          <w:spacing w:val="5"/>
        </w:rPr>
        <w:t> </w:t>
      </w:r>
      <w:r>
        <w:rPr>
          <w:color w:val="231F20"/>
        </w:rPr>
        <w:t>Abel</w:t>
      </w:r>
      <w:r>
        <w:rPr>
          <w:color w:val="231F20"/>
          <w:spacing w:val="49"/>
        </w:rPr>
        <w:t> </w:t>
      </w:r>
      <w:r>
        <w:rPr>
          <w:color w:val="231F20"/>
        </w:rPr>
        <w:t>Gance,</w:t>
      </w:r>
      <w:r>
        <w:rPr>
          <w:color w:val="231F20"/>
          <w:spacing w:val="49"/>
        </w:rPr>
        <w:t> </w:t>
      </w:r>
      <w:r>
        <w:rPr>
          <w:color w:val="231F20"/>
        </w:rPr>
        <w:t>Sacha</w:t>
      </w:r>
      <w:r>
        <w:rPr>
          <w:color w:val="231F20"/>
          <w:spacing w:val="50"/>
        </w:rPr>
        <w:t> </w:t>
      </w:r>
      <w:r>
        <w:rPr>
          <w:color w:val="231F20"/>
        </w:rPr>
        <w:t>Guitry,</w:t>
      </w:r>
      <w:r>
        <w:rPr>
          <w:color w:val="231F20"/>
          <w:spacing w:val="49"/>
        </w:rPr>
        <w:t> </w:t>
      </w:r>
      <w:r>
        <w:rPr>
          <w:color w:val="231F20"/>
        </w:rPr>
        <w:t>Napoléon</w:t>
      </w:r>
      <w:r>
        <w:rPr>
          <w:color w:val="231F20"/>
          <w:spacing w:val="49"/>
        </w:rPr>
        <w:t> </w:t>
      </w:r>
      <w:r>
        <w:rPr>
          <w:color w:val="231F20"/>
        </w:rPr>
        <w:t>et</w:t>
      </w:r>
      <w:r>
        <w:rPr>
          <w:color w:val="231F20"/>
          <w:spacing w:val="50"/>
        </w:rPr>
        <w:t> </w:t>
      </w:r>
      <w:r>
        <w:rPr>
          <w:color w:val="231F20"/>
        </w:rPr>
        <w:t>Talleyrand</w:t>
      </w:r>
      <w:r>
        <w:rPr>
          <w:color w:val="231F20"/>
          <w:spacing w:val="49"/>
        </w:rPr>
        <w:t> </w:t>
      </w:r>
      <w:r>
        <w:rPr>
          <w:color w:val="231F20"/>
        </w:rPr>
        <w:t>:</w:t>
      </w:r>
      <w:r>
        <w:rPr>
          <w:color w:val="231F20"/>
          <w:spacing w:val="49"/>
        </w:rPr>
        <w:t> </w:t>
      </w:r>
      <w:r>
        <w:rPr>
          <w:color w:val="231F20"/>
        </w:rPr>
        <w:t>le</w:t>
      </w:r>
      <w:r>
        <w:rPr>
          <w:color w:val="231F20"/>
          <w:spacing w:val="50"/>
        </w:rPr>
        <w:t> </w:t>
      </w:r>
      <w:r>
        <w:rPr>
          <w:color w:val="231F20"/>
        </w:rPr>
        <w:t>Premier</w:t>
      </w:r>
      <w:r>
        <w:rPr>
          <w:color w:val="231F20"/>
          <w:spacing w:val="49"/>
        </w:rPr>
        <w:t> </w:t>
      </w:r>
      <w:r>
        <w:rPr>
          <w:color w:val="231F20"/>
        </w:rPr>
        <w:t>Empire</w:t>
      </w:r>
      <w:r>
        <w:rPr>
          <w:color w:val="231F20"/>
          <w:spacing w:val="49"/>
        </w:rPr>
        <w:t> </w:t>
      </w:r>
      <w:r>
        <w:rPr>
          <w:color w:val="231F20"/>
          <w:spacing w:val="1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bibliothèque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7"/>
        </w:rPr>
        <w:t> </w:t>
      </w:r>
      <w:r>
        <w:rPr>
          <w:color w:val="231F20"/>
        </w:rPr>
        <w:t>l’écran</w:t>
      </w:r>
      <w:r>
        <w:rPr>
          <w:i w:val="0"/>
          <w:color w:val="231F20"/>
        </w:rPr>
        <w:t>.</w:t>
      </w:r>
    </w:p>
    <w:p>
      <w:pPr>
        <w:pStyle w:val="BodyText"/>
        <w:spacing w:before="10"/>
        <w:rPr>
          <w:i w:val="0"/>
        </w:rPr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12h15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Buffet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au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Centre</w:t>
      </w:r>
    </w:p>
    <w:p>
      <w:pPr>
        <w:pStyle w:val="BodyText"/>
        <w:spacing w:before="6"/>
        <w:rPr>
          <w:i w:val="0"/>
          <w:sz w:val="20"/>
        </w:rPr>
      </w:pPr>
    </w:p>
    <w:p>
      <w:pPr>
        <w:pStyle w:val="Heading1"/>
        <w:spacing w:line="235" w:lineRule="auto"/>
        <w:ind w:right="3760"/>
      </w:pPr>
      <w:r>
        <w:rPr>
          <w:color w:val="D02229"/>
        </w:rPr>
        <w:t>14h00</w:t>
      </w:r>
      <w:r>
        <w:rPr>
          <w:color w:val="D02229"/>
          <w:spacing w:val="-7"/>
        </w:rPr>
        <w:t> </w:t>
      </w:r>
      <w:r>
        <w:rPr>
          <w:color w:val="D02229"/>
        </w:rPr>
        <w:t>:</w:t>
      </w:r>
      <w:r>
        <w:rPr>
          <w:color w:val="D02229"/>
          <w:spacing w:val="-6"/>
        </w:rPr>
        <w:t> </w:t>
      </w:r>
      <w:r>
        <w:rPr>
          <w:color w:val="D02229"/>
        </w:rPr>
        <w:t>Les</w:t>
      </w:r>
      <w:r>
        <w:rPr>
          <w:color w:val="D02229"/>
          <w:spacing w:val="-6"/>
        </w:rPr>
        <w:t> </w:t>
      </w:r>
      <w:r>
        <w:rPr>
          <w:color w:val="D02229"/>
        </w:rPr>
        <w:t>grandes</w:t>
      </w:r>
      <w:r>
        <w:rPr>
          <w:color w:val="D02229"/>
          <w:spacing w:val="-6"/>
        </w:rPr>
        <w:t> </w:t>
      </w:r>
      <w:r>
        <w:rPr>
          <w:color w:val="D02229"/>
        </w:rPr>
        <w:t>figures</w:t>
      </w:r>
      <w:r>
        <w:rPr>
          <w:color w:val="D02229"/>
          <w:spacing w:val="-6"/>
        </w:rPr>
        <w:t> </w:t>
      </w:r>
      <w:r>
        <w:rPr>
          <w:color w:val="D02229"/>
        </w:rPr>
        <w:t>du</w:t>
      </w:r>
      <w:r>
        <w:rPr>
          <w:color w:val="D02229"/>
          <w:spacing w:val="-7"/>
        </w:rPr>
        <w:t> </w:t>
      </w:r>
      <w:r>
        <w:rPr>
          <w:color w:val="D02229"/>
        </w:rPr>
        <w:t>XIX</w:t>
      </w:r>
      <w:r>
        <w:rPr>
          <w:color w:val="D02229"/>
          <w:vertAlign w:val="superscript"/>
        </w:rPr>
        <w:t>ème</w:t>
      </w:r>
      <w:r>
        <w:rPr>
          <w:color w:val="D02229"/>
          <w:spacing w:val="-6"/>
          <w:vertAlign w:val="baseline"/>
        </w:rPr>
        <w:t> </w:t>
      </w:r>
      <w:r>
        <w:rPr>
          <w:color w:val="D02229"/>
          <w:vertAlign w:val="baseline"/>
        </w:rPr>
        <w:t>siècle</w:t>
      </w:r>
      <w:r>
        <w:rPr>
          <w:color w:val="D02229"/>
          <w:spacing w:val="-46"/>
          <w:vertAlign w:val="baseline"/>
        </w:rPr>
        <w:t> </w:t>
      </w:r>
      <w:r>
        <w:rPr>
          <w:color w:val="D02229"/>
          <w:vertAlign w:val="baseline"/>
        </w:rPr>
        <w:t>Présidence :</w:t>
      </w:r>
      <w:r>
        <w:rPr>
          <w:color w:val="D02229"/>
          <w:spacing w:val="2"/>
          <w:vertAlign w:val="baseline"/>
        </w:rPr>
        <w:t> </w:t>
      </w:r>
      <w:r>
        <w:rPr>
          <w:color w:val="D02229"/>
          <w:vertAlign w:val="baseline"/>
        </w:rPr>
        <w:t>Bertrand</w:t>
      </w:r>
      <w:r>
        <w:rPr>
          <w:color w:val="D02229"/>
          <w:spacing w:val="5"/>
          <w:vertAlign w:val="baseline"/>
        </w:rPr>
        <w:t> </w:t>
      </w:r>
      <w:r>
        <w:rPr>
          <w:color w:val="D02229"/>
          <w:vertAlign w:val="baseline"/>
        </w:rPr>
        <w:t>TILLIER</w:t>
      </w:r>
    </w:p>
    <w:p>
      <w:pPr>
        <w:pStyle w:val="BodyText"/>
        <w:spacing w:before="11"/>
        <w:rPr>
          <w:rFonts w:ascii="Calibri"/>
          <w:b/>
          <w:i w:val="0"/>
          <w:sz w:val="16"/>
        </w:rPr>
      </w:pPr>
    </w:p>
    <w:p>
      <w:pPr>
        <w:spacing w:line="501" w:lineRule="auto" w:before="1"/>
        <w:ind w:left="100" w:right="301" w:firstLine="0"/>
        <w:jc w:val="left"/>
        <w:rPr>
          <w:sz w:val="18"/>
        </w:rPr>
      </w:pPr>
      <w:r>
        <w:rPr>
          <w:color w:val="231F20"/>
          <w:sz w:val="18"/>
        </w:rPr>
        <w:t>Anne-Emmanuelle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9"/>
          <w:sz w:val="18"/>
        </w:rPr>
        <w:t>DEMARTINI,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Enfants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Paradis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ou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Lacenaire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vie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à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scène</w:t>
      </w:r>
      <w:r>
        <w:rPr>
          <w:color w:val="231F20"/>
          <w:sz w:val="18"/>
        </w:rPr>
        <w:t>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Antonin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DURAND,</w:t>
      </w:r>
      <w:r>
        <w:rPr>
          <w:color w:val="231F20"/>
          <w:spacing w:val="40"/>
          <w:sz w:val="18"/>
        </w:rPr>
        <w:t> </w:t>
      </w:r>
      <w:r>
        <w:rPr>
          <w:i/>
          <w:color w:val="231F20"/>
          <w:sz w:val="18"/>
        </w:rPr>
        <w:t>Verdi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au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sz w:val="18"/>
        </w:rPr>
        <w:t>cinéma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dans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les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sz w:val="18"/>
        </w:rPr>
        <w:t>années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1950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sz w:val="18"/>
        </w:rPr>
        <w:t>: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fabrication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sz w:val="18"/>
        </w:rPr>
        <w:t>d’un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sz w:val="18"/>
        </w:rPr>
        <w:t>mythe</w:t>
      </w:r>
      <w:r>
        <w:rPr>
          <w:color w:val="231F20"/>
          <w:sz w:val="18"/>
        </w:rPr>
        <w:t>.</w:t>
      </w:r>
    </w:p>
    <w:p>
      <w:pPr>
        <w:spacing w:line="206" w:lineRule="exact"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15h00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Pause</w:t>
      </w:r>
    </w:p>
    <w:p>
      <w:pPr>
        <w:pStyle w:val="BodyText"/>
        <w:spacing w:before="3"/>
        <w:rPr>
          <w:i w:val="0"/>
          <w:sz w:val="19"/>
        </w:rPr>
      </w:pPr>
    </w:p>
    <w:p>
      <w:pPr>
        <w:spacing w:before="0"/>
        <w:ind w:left="10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D02229"/>
          <w:sz w:val="18"/>
        </w:rPr>
        <w:t>15h15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: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Les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grandes</w:t>
      </w:r>
      <w:r>
        <w:rPr>
          <w:rFonts w:ascii="Calibri" w:hAnsi="Calibri"/>
          <w:b/>
          <w:color w:val="D02229"/>
          <w:spacing w:val="-3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figures</w:t>
      </w:r>
      <w:r>
        <w:rPr>
          <w:rFonts w:ascii="Calibri" w:hAnsi="Calibri"/>
          <w:b/>
          <w:color w:val="D02229"/>
          <w:spacing w:val="-5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du</w:t>
      </w:r>
      <w:r>
        <w:rPr>
          <w:rFonts w:ascii="Calibri" w:hAnsi="Calibri"/>
          <w:b/>
          <w:color w:val="D02229"/>
          <w:spacing w:val="-4"/>
          <w:sz w:val="18"/>
        </w:rPr>
        <w:t> </w:t>
      </w:r>
      <w:r>
        <w:rPr>
          <w:rFonts w:ascii="Calibri" w:hAnsi="Calibri"/>
          <w:b/>
          <w:color w:val="D02229"/>
          <w:sz w:val="18"/>
        </w:rPr>
        <w:t>XIX</w:t>
      </w:r>
      <w:r>
        <w:rPr>
          <w:rFonts w:ascii="Calibri" w:hAnsi="Calibri"/>
          <w:b/>
          <w:color w:val="D02229"/>
          <w:sz w:val="18"/>
          <w:vertAlign w:val="superscript"/>
        </w:rPr>
        <w:t>ème</w:t>
      </w:r>
      <w:r>
        <w:rPr>
          <w:rFonts w:ascii="Calibri" w:hAnsi="Calibri"/>
          <w:b/>
          <w:color w:val="D02229"/>
          <w:spacing w:val="-4"/>
          <w:sz w:val="18"/>
          <w:vertAlign w:val="baseline"/>
        </w:rPr>
        <w:t> </w:t>
      </w:r>
      <w:r>
        <w:rPr>
          <w:rFonts w:ascii="Calibri" w:hAnsi="Calibri"/>
          <w:b/>
          <w:color w:val="D02229"/>
          <w:sz w:val="18"/>
          <w:vertAlign w:val="baseline"/>
        </w:rPr>
        <w:t>siècle</w:t>
      </w:r>
      <w:r>
        <w:rPr>
          <w:rFonts w:ascii="Calibri" w:hAnsi="Calibri"/>
          <w:b/>
          <w:color w:val="D02229"/>
          <w:spacing w:val="-3"/>
          <w:sz w:val="18"/>
          <w:vertAlign w:val="baseline"/>
        </w:rPr>
        <w:t> </w:t>
      </w:r>
      <w:r>
        <w:rPr>
          <w:rFonts w:ascii="Calibri" w:hAnsi="Calibri"/>
          <w:b/>
          <w:color w:val="D02229"/>
          <w:sz w:val="18"/>
          <w:vertAlign w:val="baseline"/>
        </w:rPr>
        <w:t>(2)</w:t>
      </w:r>
    </w:p>
    <w:p>
      <w:pPr>
        <w:pStyle w:val="BodyText"/>
        <w:spacing w:before="8"/>
        <w:rPr>
          <w:rFonts w:ascii="Calibri"/>
          <w:b/>
          <w:i w:val="0"/>
          <w:sz w:val="17"/>
        </w:rPr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Paul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BAQUIAST,</w:t>
      </w:r>
      <w:r>
        <w:rPr>
          <w:color w:val="231F20"/>
          <w:spacing w:val="26"/>
          <w:sz w:val="18"/>
        </w:rPr>
        <w:t> </w:t>
      </w:r>
      <w:r>
        <w:rPr>
          <w:i/>
          <w:color w:val="231F20"/>
          <w:sz w:val="18"/>
        </w:rPr>
        <w:t>Jules</w:t>
      </w:r>
      <w:r>
        <w:rPr>
          <w:i/>
          <w:color w:val="231F20"/>
          <w:spacing w:val="25"/>
          <w:sz w:val="18"/>
        </w:rPr>
        <w:t> </w:t>
      </w:r>
      <w:r>
        <w:rPr>
          <w:i/>
          <w:color w:val="231F20"/>
          <w:sz w:val="18"/>
        </w:rPr>
        <w:t>Ferry</w:t>
      </w:r>
      <w:r>
        <w:rPr>
          <w:i/>
          <w:color w:val="231F20"/>
          <w:spacing w:val="26"/>
          <w:sz w:val="18"/>
        </w:rPr>
        <w:t> </w:t>
      </w:r>
      <w:r>
        <w:rPr>
          <w:i/>
          <w:color w:val="231F20"/>
          <w:sz w:val="18"/>
        </w:rPr>
        <w:t>à</w:t>
      </w:r>
      <w:r>
        <w:rPr>
          <w:i/>
          <w:color w:val="231F20"/>
          <w:spacing w:val="26"/>
          <w:sz w:val="18"/>
        </w:rPr>
        <w:t> </w:t>
      </w:r>
      <w:r>
        <w:rPr>
          <w:i/>
          <w:color w:val="231F20"/>
          <w:sz w:val="18"/>
        </w:rPr>
        <w:t>l’écran</w:t>
      </w:r>
      <w:r>
        <w:rPr>
          <w:color w:val="231F20"/>
          <w:sz w:val="18"/>
        </w:rPr>
        <w:t>.</w:t>
      </w:r>
    </w:p>
    <w:p>
      <w:pPr>
        <w:pStyle w:val="BodyText"/>
        <w:spacing w:before="6"/>
        <w:rPr>
          <w:i w:val="0"/>
          <w:sz w:val="19"/>
        </w:rPr>
      </w:pPr>
    </w:p>
    <w:p>
      <w:pPr>
        <w:spacing w:line="249" w:lineRule="auto" w:before="0"/>
        <w:ind w:left="100" w:right="0" w:firstLine="0"/>
        <w:jc w:val="left"/>
        <w:rPr>
          <w:sz w:val="18"/>
        </w:rPr>
      </w:pPr>
      <w:r>
        <w:rPr>
          <w:color w:val="231F20"/>
          <w:spacing w:val="10"/>
          <w:sz w:val="18"/>
        </w:rPr>
        <w:t>Marine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13"/>
          <w:sz w:val="18"/>
        </w:rPr>
        <w:t>BECCARELLI,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12"/>
          <w:sz w:val="18"/>
        </w:rPr>
        <w:t>Séverine,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10"/>
          <w:sz w:val="18"/>
        </w:rPr>
        <w:t>femme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9"/>
          <w:sz w:val="18"/>
        </w:rPr>
        <w:t>libre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11"/>
          <w:sz w:val="18"/>
        </w:rPr>
        <w:t>journaliste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7"/>
          <w:sz w:val="18"/>
        </w:rPr>
        <w:t> </w:t>
      </w:r>
      <w:r>
        <w:rPr>
          <w:color w:val="231F20"/>
          <w:spacing w:val="10"/>
          <w:sz w:val="18"/>
        </w:rPr>
        <w:t>combat</w:t>
      </w:r>
      <w:r>
        <w:rPr>
          <w:i/>
          <w:color w:val="231F20"/>
          <w:spacing w:val="10"/>
          <w:sz w:val="18"/>
        </w:rPr>
        <w:t>,</w:t>
      </w:r>
      <w:r>
        <w:rPr>
          <w:i/>
          <w:color w:val="231F20"/>
          <w:spacing w:val="38"/>
          <w:sz w:val="18"/>
        </w:rPr>
        <w:t> </w:t>
      </w:r>
      <w:r>
        <w:rPr>
          <w:i/>
          <w:color w:val="231F20"/>
          <w:spacing w:val="9"/>
          <w:sz w:val="18"/>
        </w:rPr>
        <w:t>1969</w:t>
      </w:r>
      <w:r>
        <w:rPr>
          <w:i/>
          <w:color w:val="231F20"/>
          <w:spacing w:val="36"/>
          <w:sz w:val="18"/>
        </w:rPr>
        <w:t> </w:t>
      </w:r>
      <w:r>
        <w:rPr>
          <w:i/>
          <w:color w:val="231F20"/>
          <w:sz w:val="18"/>
        </w:rPr>
        <w:t>:</w:t>
      </w:r>
      <w:r>
        <w:rPr>
          <w:i/>
          <w:color w:val="231F20"/>
          <w:spacing w:val="37"/>
          <w:sz w:val="18"/>
        </w:rPr>
        <w:t> </w:t>
      </w:r>
      <w:r>
        <w:rPr>
          <w:i/>
          <w:color w:val="231F20"/>
          <w:spacing w:val="10"/>
          <w:sz w:val="18"/>
        </w:rPr>
        <w:t>Comment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France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Inter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représente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Séverine,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pionnière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du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journalisme</w:t>
      </w:r>
      <w:r>
        <w:rPr>
          <w:color w:val="231F20"/>
          <w:sz w:val="18"/>
        </w:rPr>
        <w:t>.</w:t>
      </w:r>
    </w:p>
    <w:p>
      <w:pPr>
        <w:pStyle w:val="BodyText"/>
        <w:spacing w:before="11"/>
        <w:rPr>
          <w:i w:val="0"/>
        </w:rPr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16h15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Pause</w:t>
      </w:r>
    </w:p>
    <w:p>
      <w:pPr>
        <w:pStyle w:val="BodyText"/>
        <w:spacing w:before="3"/>
        <w:rPr>
          <w:i w:val="0"/>
          <w:sz w:val="19"/>
        </w:rPr>
      </w:pPr>
    </w:p>
    <w:p>
      <w:pPr>
        <w:pStyle w:val="Heading2"/>
      </w:pPr>
      <w:r>
        <w:rPr>
          <w:color w:val="D02229"/>
        </w:rPr>
        <w:t>16h30</w:t>
      </w:r>
      <w:r>
        <w:rPr>
          <w:color w:val="D02229"/>
          <w:spacing w:val="-2"/>
        </w:rPr>
        <w:t> </w:t>
      </w:r>
      <w:r>
        <w:rPr>
          <w:color w:val="D02229"/>
        </w:rPr>
        <w:t>:</w:t>
      </w:r>
      <w:r>
        <w:rPr>
          <w:color w:val="D02229"/>
          <w:spacing w:val="-2"/>
        </w:rPr>
        <w:t> </w:t>
      </w:r>
      <w:r>
        <w:rPr>
          <w:color w:val="D02229"/>
        </w:rPr>
        <w:t>Ordre</w:t>
      </w:r>
      <w:r>
        <w:rPr>
          <w:color w:val="D02229"/>
          <w:spacing w:val="-2"/>
        </w:rPr>
        <w:t> </w:t>
      </w:r>
      <w:r>
        <w:rPr>
          <w:color w:val="D02229"/>
        </w:rPr>
        <w:t>et</w:t>
      </w:r>
      <w:r>
        <w:rPr>
          <w:color w:val="D02229"/>
          <w:spacing w:val="-2"/>
        </w:rPr>
        <w:t> </w:t>
      </w:r>
      <w:r>
        <w:rPr>
          <w:color w:val="D02229"/>
        </w:rPr>
        <w:t>désordres</w:t>
      </w:r>
      <w:r>
        <w:rPr>
          <w:color w:val="D02229"/>
          <w:spacing w:val="-3"/>
        </w:rPr>
        <w:t> </w:t>
      </w:r>
      <w:r>
        <w:rPr>
          <w:color w:val="D02229"/>
        </w:rPr>
        <w:t>de</w:t>
      </w:r>
      <w:r>
        <w:rPr>
          <w:color w:val="D02229"/>
          <w:spacing w:val="-1"/>
        </w:rPr>
        <w:t> </w:t>
      </w:r>
      <w:r>
        <w:rPr>
          <w:color w:val="D02229"/>
        </w:rPr>
        <w:t>la</w:t>
      </w:r>
      <w:r>
        <w:rPr>
          <w:color w:val="D02229"/>
          <w:spacing w:val="-2"/>
        </w:rPr>
        <w:t> </w:t>
      </w:r>
      <w:r>
        <w:rPr>
          <w:color w:val="D02229"/>
        </w:rPr>
        <w:t>Fin-de-siècle</w:t>
      </w:r>
    </w:p>
    <w:p>
      <w:pPr>
        <w:spacing w:line="203" w:lineRule="exact" w:before="144"/>
        <w:ind w:left="100" w:right="0" w:firstLine="0"/>
        <w:jc w:val="left"/>
        <w:rPr>
          <w:i/>
          <w:sz w:val="18"/>
        </w:rPr>
      </w:pPr>
      <w:r>
        <w:rPr>
          <w:color w:val="231F20"/>
          <w:spacing w:val="16"/>
          <w:w w:val="95"/>
          <w:sz w:val="18"/>
        </w:rPr>
        <w:t>Nicol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10"/>
          <w:w w:val="95"/>
          <w:sz w:val="18"/>
        </w:rPr>
        <w:t>as</w:t>
      </w:r>
      <w:r>
        <w:rPr>
          <w:color w:val="231F20"/>
          <w:spacing w:val="72"/>
          <w:sz w:val="18"/>
        </w:rPr>
        <w:t> </w:t>
      </w:r>
      <w:r>
        <w:rPr>
          <w:color w:val="231F20"/>
          <w:w w:val="95"/>
          <w:sz w:val="18"/>
        </w:rPr>
        <w:t>P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14"/>
          <w:w w:val="95"/>
          <w:sz w:val="18"/>
        </w:rPr>
        <w:t>ICA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12"/>
          <w:w w:val="95"/>
          <w:sz w:val="18"/>
        </w:rPr>
        <w:t>RD,</w:t>
      </w:r>
      <w:r>
        <w:rPr>
          <w:color w:val="231F20"/>
          <w:spacing w:val="72"/>
          <w:sz w:val="18"/>
        </w:rPr>
        <w:t> </w:t>
      </w:r>
      <w:r>
        <w:rPr>
          <w:color w:val="231F20"/>
          <w:w w:val="95"/>
          <w:sz w:val="18"/>
        </w:rPr>
        <w:t>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71"/>
          <w:sz w:val="18"/>
        </w:rPr>
        <w:t> </w:t>
      </w:r>
      <w:r>
        <w:rPr>
          <w:color w:val="231F20"/>
          <w:spacing w:val="13"/>
          <w:w w:val="95"/>
          <w:sz w:val="18"/>
        </w:rPr>
        <w:t>Veuve</w:t>
      </w:r>
      <w:r>
        <w:rPr>
          <w:color w:val="231F20"/>
          <w:spacing w:val="72"/>
          <w:sz w:val="18"/>
        </w:rPr>
        <w:t> </w:t>
      </w:r>
      <w:r>
        <w:rPr>
          <w:color w:val="231F20"/>
          <w:spacing w:val="10"/>
          <w:w w:val="95"/>
          <w:sz w:val="18"/>
        </w:rPr>
        <w:t>de</w:t>
      </w:r>
      <w:r>
        <w:rPr>
          <w:color w:val="231F20"/>
          <w:spacing w:val="72"/>
          <w:sz w:val="18"/>
        </w:rPr>
        <w:t> </w:t>
      </w:r>
      <w:r>
        <w:rPr>
          <w:color w:val="231F20"/>
          <w:spacing w:val="18"/>
          <w:w w:val="95"/>
          <w:sz w:val="18"/>
        </w:rPr>
        <w:t>Saint-Pier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9"/>
          <w:w w:val="95"/>
          <w:sz w:val="18"/>
        </w:rPr>
        <w:t>re</w:t>
      </w:r>
      <w:r>
        <w:rPr>
          <w:color w:val="231F20"/>
          <w:spacing w:val="-1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,</w:t>
      </w:r>
      <w:r>
        <w:rPr>
          <w:i/>
          <w:color w:val="231F20"/>
          <w:spacing w:val="72"/>
          <w:sz w:val="18"/>
        </w:rPr>
        <w:t> </w:t>
      </w:r>
      <w:r>
        <w:rPr>
          <w:i/>
          <w:color w:val="231F20"/>
          <w:spacing w:val="18"/>
          <w:w w:val="95"/>
          <w:sz w:val="18"/>
        </w:rPr>
        <w:t>1849-2000</w:t>
      </w:r>
      <w:r>
        <w:rPr>
          <w:i/>
          <w:color w:val="231F20"/>
          <w:spacing w:val="7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:</w:t>
      </w:r>
      <w:r>
        <w:rPr>
          <w:i/>
          <w:color w:val="231F20"/>
          <w:spacing w:val="72"/>
          <w:sz w:val="18"/>
        </w:rPr>
        <w:t> </w:t>
      </w:r>
      <w:r>
        <w:rPr>
          <w:i/>
          <w:color w:val="231F20"/>
          <w:spacing w:val="17"/>
          <w:w w:val="95"/>
          <w:sz w:val="18"/>
        </w:rPr>
        <w:t>peine</w:t>
      </w:r>
      <w:r>
        <w:rPr>
          <w:i/>
          <w:color w:val="231F20"/>
          <w:spacing w:val="74"/>
          <w:w w:val="95"/>
          <w:sz w:val="18"/>
        </w:rPr>
        <w:t> </w:t>
      </w:r>
      <w:r>
        <w:rPr>
          <w:i/>
          <w:color w:val="231F20"/>
          <w:spacing w:val="10"/>
          <w:w w:val="95"/>
          <w:sz w:val="18"/>
        </w:rPr>
        <w:t>de</w:t>
      </w:r>
      <w:r>
        <w:rPr>
          <w:i/>
          <w:color w:val="231F20"/>
          <w:spacing w:val="72"/>
          <w:sz w:val="18"/>
        </w:rPr>
        <w:t> </w:t>
      </w:r>
      <w:r>
        <w:rPr>
          <w:i/>
          <w:color w:val="231F20"/>
          <w:spacing w:val="16"/>
          <w:w w:val="95"/>
          <w:sz w:val="18"/>
        </w:rPr>
        <w:t>mort,</w:t>
      </w:r>
      <w:r>
        <w:rPr>
          <w:i/>
          <w:color w:val="231F20"/>
          <w:spacing w:val="74"/>
          <w:w w:val="95"/>
          <w:sz w:val="18"/>
        </w:rPr>
        <w:t> </w:t>
      </w:r>
      <w:r>
        <w:rPr>
          <w:i/>
          <w:color w:val="231F20"/>
          <w:spacing w:val="18"/>
          <w:w w:val="95"/>
          <w:sz w:val="18"/>
        </w:rPr>
        <w:t>passions</w:t>
      </w:r>
    </w:p>
    <w:p>
      <w:pPr>
        <w:spacing w:line="203" w:lineRule="exact"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«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intemporelles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»</w:t>
      </w:r>
      <w:r>
        <w:rPr>
          <w:color w:val="231F20"/>
          <w:spacing w:val="55"/>
          <w:sz w:val="18"/>
        </w:rPr>
        <w:t> </w:t>
      </w:r>
      <w:r>
        <w:rPr>
          <w:i/>
          <w:color w:val="231F20"/>
          <w:sz w:val="18"/>
        </w:rPr>
        <w:t>et</w:t>
      </w:r>
      <w:r>
        <w:rPr>
          <w:i/>
          <w:color w:val="231F20"/>
          <w:spacing w:val="58"/>
          <w:sz w:val="18"/>
        </w:rPr>
        <w:t> </w:t>
      </w:r>
      <w:r>
        <w:rPr>
          <w:i/>
          <w:color w:val="231F20"/>
          <w:sz w:val="18"/>
        </w:rPr>
        <w:t>exotisme</w:t>
      </w:r>
      <w:r>
        <w:rPr>
          <w:i/>
          <w:color w:val="231F20"/>
          <w:spacing w:val="57"/>
          <w:sz w:val="18"/>
        </w:rPr>
        <w:t> </w:t>
      </w:r>
      <w:r>
        <w:rPr>
          <w:i/>
          <w:color w:val="231F20"/>
          <w:sz w:val="18"/>
        </w:rPr>
        <w:t>colonial</w:t>
      </w:r>
      <w:r>
        <w:rPr>
          <w:color w:val="231F20"/>
          <w:sz w:val="18"/>
        </w:rPr>
        <w:t>.</w:t>
      </w:r>
    </w:p>
    <w:p>
      <w:pPr>
        <w:spacing w:before="133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Arnaud-Dominique</w:t>
      </w:r>
      <w:r>
        <w:rPr>
          <w:color w:val="231F20"/>
          <w:spacing w:val="69"/>
          <w:sz w:val="18"/>
        </w:rPr>
        <w:t> </w:t>
      </w:r>
      <w:r>
        <w:rPr>
          <w:color w:val="231F20"/>
          <w:sz w:val="18"/>
        </w:rPr>
        <w:t>HOUTE,</w:t>
      </w:r>
      <w:r>
        <w:rPr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Les</w:t>
      </w:r>
      <w:r>
        <w:rPr>
          <w:i/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policiers</w:t>
      </w:r>
      <w:r>
        <w:rPr>
          <w:i/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1900</w:t>
      </w:r>
      <w:r>
        <w:rPr>
          <w:i/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du</w:t>
      </w:r>
      <w:r>
        <w:rPr>
          <w:i/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XXI</w:t>
      </w:r>
      <w:r>
        <w:rPr>
          <w:i/>
          <w:color w:val="231F20"/>
          <w:position w:val="6"/>
          <w:sz w:val="10"/>
        </w:rPr>
        <w:t>e   </w:t>
      </w:r>
      <w:r>
        <w:rPr>
          <w:i/>
          <w:color w:val="231F20"/>
          <w:spacing w:val="7"/>
          <w:position w:val="6"/>
          <w:sz w:val="10"/>
        </w:rPr>
        <w:t> </w:t>
      </w:r>
      <w:r>
        <w:rPr>
          <w:i/>
          <w:color w:val="231F20"/>
          <w:sz w:val="18"/>
        </w:rPr>
        <w:t>siècle</w:t>
      </w:r>
      <w:r>
        <w:rPr>
          <w:i/>
          <w:color w:val="231F20"/>
          <w:spacing w:val="70"/>
          <w:sz w:val="18"/>
        </w:rPr>
        <w:t> </w:t>
      </w:r>
      <w:r>
        <w:rPr>
          <w:i/>
          <w:color w:val="231F20"/>
          <w:sz w:val="18"/>
        </w:rPr>
        <w:t>naissant</w:t>
      </w:r>
      <w:r>
        <w:rPr>
          <w:color w:val="231F20"/>
          <w:sz w:val="18"/>
        </w:rPr>
        <w:t>.</w:t>
      </w:r>
    </w:p>
    <w:p>
      <w:pPr>
        <w:pStyle w:val="Heading1"/>
        <w:spacing w:line="235" w:lineRule="auto" w:before="95"/>
        <w:ind w:right="4157"/>
      </w:pPr>
      <w:r>
        <w:rPr>
          <w:b w:val="0"/>
        </w:rPr>
        <w:br w:type="column"/>
      </w:r>
      <w:r>
        <w:rPr>
          <w:color w:val="D02229"/>
        </w:rPr>
        <w:t>10h00</w:t>
      </w:r>
      <w:r>
        <w:rPr>
          <w:color w:val="D02229"/>
          <w:spacing w:val="-8"/>
        </w:rPr>
        <w:t> </w:t>
      </w:r>
      <w:r>
        <w:rPr>
          <w:color w:val="D02229"/>
        </w:rPr>
        <w:t>:</w:t>
      </w:r>
      <w:r>
        <w:rPr>
          <w:color w:val="D02229"/>
          <w:spacing w:val="-8"/>
        </w:rPr>
        <w:t> </w:t>
      </w:r>
      <w:r>
        <w:rPr>
          <w:color w:val="D02229"/>
        </w:rPr>
        <w:t>Figures</w:t>
      </w:r>
      <w:r>
        <w:rPr>
          <w:color w:val="D02229"/>
          <w:spacing w:val="-9"/>
        </w:rPr>
        <w:t> </w:t>
      </w:r>
      <w:r>
        <w:rPr>
          <w:color w:val="D02229"/>
        </w:rPr>
        <w:t>et</w:t>
      </w:r>
      <w:r>
        <w:rPr>
          <w:color w:val="D02229"/>
          <w:spacing w:val="-7"/>
        </w:rPr>
        <w:t> </w:t>
      </w:r>
      <w:r>
        <w:rPr>
          <w:color w:val="D02229"/>
        </w:rPr>
        <w:t>adaptations</w:t>
      </w:r>
      <w:r>
        <w:rPr>
          <w:color w:val="D02229"/>
          <w:spacing w:val="-9"/>
        </w:rPr>
        <w:t> </w:t>
      </w:r>
      <w:r>
        <w:rPr>
          <w:color w:val="D02229"/>
        </w:rPr>
        <w:t>littéraires</w:t>
      </w:r>
      <w:r>
        <w:rPr>
          <w:color w:val="D02229"/>
          <w:spacing w:val="-47"/>
        </w:rPr>
        <w:t> </w:t>
      </w:r>
      <w:r>
        <w:rPr>
          <w:color w:val="D02229"/>
        </w:rPr>
        <w:t>Présidence :</w:t>
      </w:r>
      <w:r>
        <w:rPr>
          <w:color w:val="D02229"/>
          <w:spacing w:val="2"/>
        </w:rPr>
        <w:t> </w:t>
      </w:r>
      <w:r>
        <w:rPr>
          <w:color w:val="D02229"/>
        </w:rPr>
        <w:t>Aurore</w:t>
      </w:r>
      <w:r>
        <w:rPr>
          <w:color w:val="D02229"/>
          <w:spacing w:val="5"/>
        </w:rPr>
        <w:t> </w:t>
      </w:r>
      <w:r>
        <w:rPr>
          <w:color w:val="D02229"/>
        </w:rPr>
        <w:t>RENAUT</w:t>
      </w:r>
    </w:p>
    <w:p>
      <w:pPr>
        <w:pStyle w:val="BodyText"/>
        <w:spacing w:before="11"/>
        <w:rPr>
          <w:rFonts w:ascii="Calibri"/>
          <w:b/>
          <w:i w:val="0"/>
          <w:sz w:val="16"/>
        </w:rPr>
      </w:pPr>
    </w:p>
    <w:p>
      <w:pPr>
        <w:pStyle w:val="BodyText"/>
        <w:spacing w:line="249" w:lineRule="auto" w:before="1"/>
        <w:ind w:left="100" w:right="117"/>
        <w:rPr>
          <w:i w:val="0"/>
        </w:rPr>
      </w:pPr>
      <w:r>
        <w:rPr>
          <w:i w:val="0"/>
          <w:color w:val="231F20"/>
        </w:rPr>
        <w:t>Laurent</w:t>
      </w:r>
      <w:r>
        <w:rPr>
          <w:i w:val="0"/>
          <w:color w:val="231F20"/>
          <w:spacing w:val="19"/>
        </w:rPr>
        <w:t> </w:t>
      </w:r>
      <w:r>
        <w:rPr>
          <w:i w:val="0"/>
          <w:color w:val="231F20"/>
          <w:spacing w:val="9"/>
        </w:rPr>
        <w:t>BIHL,</w:t>
      </w:r>
      <w:r>
        <w:rPr>
          <w:i w:val="0"/>
          <w:color w:val="231F20"/>
          <w:spacing w:val="61"/>
        </w:rPr>
        <w:t> </w:t>
      </w:r>
      <w:r>
        <w:rPr>
          <w:color w:val="231F20"/>
        </w:rPr>
        <w:t>L’enfer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Dantès</w:t>
      </w:r>
      <w:r>
        <w:rPr>
          <w:color w:val="231F20"/>
          <w:spacing w:val="17"/>
        </w:rPr>
        <w:t> </w:t>
      </w:r>
      <w:r>
        <w:rPr>
          <w:color w:val="231F20"/>
        </w:rPr>
        <w:t>ou</w:t>
      </w:r>
      <w:r>
        <w:rPr>
          <w:color w:val="231F20"/>
          <w:spacing w:val="17"/>
        </w:rPr>
        <w:t> </w:t>
      </w:r>
      <w:r>
        <w:rPr>
          <w:color w:val="231F20"/>
        </w:rPr>
        <w:t>les</w:t>
      </w:r>
      <w:r>
        <w:rPr>
          <w:color w:val="231F20"/>
          <w:spacing w:val="17"/>
        </w:rPr>
        <w:t> </w:t>
      </w:r>
      <w:r>
        <w:rPr>
          <w:color w:val="231F20"/>
        </w:rPr>
        <w:t>défis</w:t>
      </w:r>
      <w:r>
        <w:rPr>
          <w:color w:val="231F20"/>
          <w:spacing w:val="17"/>
        </w:rPr>
        <w:t> </w:t>
      </w:r>
      <w:r>
        <w:rPr>
          <w:color w:val="231F20"/>
        </w:rPr>
        <w:t>d’une</w:t>
      </w:r>
      <w:r>
        <w:rPr>
          <w:color w:val="231F20"/>
          <w:spacing w:val="17"/>
        </w:rPr>
        <w:t> </w:t>
      </w:r>
      <w:r>
        <w:rPr>
          <w:color w:val="231F20"/>
        </w:rPr>
        <w:t>adaptation</w:t>
      </w:r>
      <w:r>
        <w:rPr>
          <w:color w:val="231F20"/>
          <w:spacing w:val="17"/>
        </w:rPr>
        <w:t> </w:t>
      </w:r>
      <w:r>
        <w:rPr>
          <w:color w:val="231F20"/>
        </w:rPr>
        <w:t>du</w:t>
      </w:r>
      <w:r>
        <w:rPr>
          <w:color w:val="231F20"/>
          <w:spacing w:val="17"/>
        </w:rPr>
        <w:t> </w:t>
      </w:r>
      <w:r>
        <w:rPr>
          <w:color w:val="231F20"/>
        </w:rPr>
        <w:t>Comte</w:t>
      </w:r>
      <w:r>
        <w:rPr>
          <w:color w:val="231F20"/>
          <w:spacing w:val="62"/>
        </w:rPr>
        <w:t> </w:t>
      </w:r>
      <w:r>
        <w:rPr>
          <w:color w:val="231F20"/>
        </w:rPr>
        <w:t>de</w:t>
      </w:r>
      <w:r>
        <w:rPr>
          <w:color w:val="231F20"/>
          <w:spacing w:val="61"/>
        </w:rPr>
        <w:t> </w:t>
      </w:r>
      <w:r>
        <w:rPr>
          <w:color w:val="231F20"/>
        </w:rPr>
        <w:t>Monte-Cristo</w:t>
      </w:r>
      <w:r>
        <w:rPr>
          <w:color w:val="231F20"/>
          <w:spacing w:val="62"/>
        </w:rPr>
        <w:t> </w:t>
      </w:r>
      <w:r>
        <w:rPr>
          <w:color w:val="231F20"/>
        </w:rPr>
        <w:t>au</w:t>
      </w:r>
      <w:r>
        <w:rPr>
          <w:color w:val="231F20"/>
          <w:spacing w:val="1"/>
        </w:rPr>
        <w:t> </w:t>
      </w:r>
      <w:r>
        <w:rPr>
          <w:color w:val="231F20"/>
        </w:rPr>
        <w:t>cinéma</w:t>
      </w:r>
      <w:r>
        <w:rPr>
          <w:color w:val="231F20"/>
          <w:spacing w:val="18"/>
        </w:rPr>
        <w:t> </w:t>
      </w:r>
      <w:r>
        <w:rPr>
          <w:color w:val="231F20"/>
        </w:rPr>
        <w:t>et</w:t>
      </w:r>
      <w:r>
        <w:rPr>
          <w:color w:val="231F20"/>
          <w:spacing w:val="18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télévision</w:t>
      </w:r>
      <w:r>
        <w:rPr>
          <w:color w:val="231F20"/>
          <w:spacing w:val="18"/>
        </w:rPr>
        <w:t> </w:t>
      </w:r>
      <w:r>
        <w:rPr>
          <w:color w:val="231F20"/>
        </w:rPr>
        <w:t>(France)</w:t>
      </w:r>
      <w:r>
        <w:rPr>
          <w:i w:val="0"/>
          <w:color w:val="231F20"/>
        </w:rPr>
        <w:t>.</w:t>
      </w:r>
    </w:p>
    <w:p>
      <w:pPr>
        <w:pStyle w:val="BodyText"/>
        <w:spacing w:before="10"/>
        <w:rPr>
          <w:i w:val="0"/>
        </w:rPr>
      </w:pPr>
    </w:p>
    <w:p>
      <w:pPr>
        <w:spacing w:line="501" w:lineRule="auto" w:before="0"/>
        <w:ind w:left="100" w:right="2926" w:firstLine="0"/>
        <w:jc w:val="left"/>
        <w:rPr>
          <w:sz w:val="18"/>
        </w:rPr>
      </w:pPr>
      <w:r>
        <w:rPr>
          <w:color w:val="231F20"/>
          <w:sz w:val="18"/>
        </w:rPr>
        <w:t>Guillaume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CUCHET,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vie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d’Adèle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François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Truffaut</w:t>
      </w:r>
      <w:r>
        <w:rPr>
          <w:color w:val="231F20"/>
          <w:sz w:val="18"/>
        </w:rPr>
        <w:t>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11h00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Pause</w:t>
      </w:r>
    </w:p>
    <w:p>
      <w:pPr>
        <w:pStyle w:val="Heading2"/>
        <w:spacing w:line="215" w:lineRule="exact"/>
      </w:pPr>
      <w:r>
        <w:rPr>
          <w:color w:val="D02229"/>
        </w:rPr>
        <w:t>11h15</w:t>
      </w:r>
      <w:r>
        <w:rPr>
          <w:color w:val="D02229"/>
          <w:spacing w:val="-5"/>
        </w:rPr>
        <w:t> </w:t>
      </w:r>
      <w:r>
        <w:rPr>
          <w:color w:val="D02229"/>
        </w:rPr>
        <w:t>:</w:t>
      </w:r>
      <w:r>
        <w:rPr>
          <w:color w:val="D02229"/>
          <w:spacing w:val="-5"/>
        </w:rPr>
        <w:t> </w:t>
      </w:r>
      <w:r>
        <w:rPr>
          <w:color w:val="D02229"/>
        </w:rPr>
        <w:t>Figures</w:t>
      </w:r>
      <w:r>
        <w:rPr>
          <w:color w:val="D02229"/>
          <w:spacing w:val="-5"/>
        </w:rPr>
        <w:t> </w:t>
      </w:r>
      <w:r>
        <w:rPr>
          <w:color w:val="D02229"/>
        </w:rPr>
        <w:t>et</w:t>
      </w:r>
      <w:r>
        <w:rPr>
          <w:color w:val="D02229"/>
          <w:spacing w:val="-5"/>
        </w:rPr>
        <w:t> </w:t>
      </w:r>
      <w:r>
        <w:rPr>
          <w:color w:val="D02229"/>
        </w:rPr>
        <w:t>adaptations</w:t>
      </w:r>
      <w:r>
        <w:rPr>
          <w:color w:val="D02229"/>
          <w:spacing w:val="-5"/>
        </w:rPr>
        <w:t> </w:t>
      </w:r>
      <w:r>
        <w:rPr>
          <w:color w:val="D02229"/>
        </w:rPr>
        <w:t>littéraires</w:t>
      </w:r>
      <w:r>
        <w:rPr>
          <w:color w:val="D02229"/>
          <w:spacing w:val="-6"/>
        </w:rPr>
        <w:t> </w:t>
      </w:r>
      <w:r>
        <w:rPr>
          <w:color w:val="D02229"/>
        </w:rPr>
        <w:t>(2)</w:t>
      </w:r>
    </w:p>
    <w:p>
      <w:pPr>
        <w:pStyle w:val="BodyText"/>
        <w:spacing w:before="8"/>
        <w:rPr>
          <w:rFonts w:ascii="Calibri"/>
          <w:b/>
          <w:i w:val="0"/>
          <w:sz w:val="17"/>
        </w:rPr>
      </w:pPr>
    </w:p>
    <w:p>
      <w:pPr>
        <w:spacing w:line="249" w:lineRule="auto" w:before="0"/>
        <w:ind w:left="100" w:right="191" w:firstLine="0"/>
        <w:jc w:val="left"/>
        <w:rPr>
          <w:i/>
          <w:sz w:val="18"/>
        </w:rPr>
      </w:pPr>
      <w:r>
        <w:rPr>
          <w:color w:val="231F20"/>
          <w:sz w:val="18"/>
        </w:rPr>
        <w:t>Isabelle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RABAULT-MAZIÈRES,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Le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XIX</w:t>
      </w:r>
      <w:r>
        <w:rPr>
          <w:i/>
          <w:color w:val="231F20"/>
          <w:position w:val="6"/>
          <w:sz w:val="10"/>
        </w:rPr>
        <w:t>e</w:t>
      </w:r>
      <w:r>
        <w:rPr>
          <w:i/>
          <w:color w:val="231F20"/>
          <w:spacing w:val="26"/>
          <w:position w:val="6"/>
          <w:sz w:val="10"/>
        </w:rPr>
        <w:t> </w:t>
      </w:r>
      <w:r>
        <w:rPr>
          <w:i/>
          <w:color w:val="231F20"/>
          <w:sz w:val="18"/>
        </w:rPr>
        <w:t>siècle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du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petit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écran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à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travers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les</w:t>
      </w:r>
      <w:r>
        <w:rPr>
          <w:i/>
          <w:color w:val="231F20"/>
          <w:spacing w:val="45"/>
          <w:sz w:val="18"/>
        </w:rPr>
        <w:t> </w:t>
      </w:r>
      <w:r>
        <w:rPr>
          <w:color w:val="231F20"/>
          <w:sz w:val="18"/>
        </w:rPr>
        <w:t>Contes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45"/>
          <w:sz w:val="18"/>
        </w:rPr>
        <w:t> </w:t>
      </w:r>
      <w:r>
        <w:rPr>
          <w:color w:val="231F20"/>
          <w:spacing w:val="9"/>
          <w:sz w:val="18"/>
        </w:rPr>
        <w:t>nouvelles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XIX</w:t>
      </w:r>
      <w:r>
        <w:rPr>
          <w:color w:val="231F20"/>
          <w:position w:val="6"/>
          <w:sz w:val="10"/>
        </w:rPr>
        <w:t>e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siècle</w:t>
      </w:r>
      <w:r>
        <w:rPr>
          <w:i/>
          <w:color w:val="231F20"/>
          <w:sz w:val="18"/>
        </w:rPr>
        <w:t>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00" w:right="117"/>
      </w:pPr>
      <w:r>
        <w:rPr>
          <w:i w:val="0"/>
          <w:color w:val="231F20"/>
          <w:w w:val="95"/>
        </w:rPr>
        <w:t>Marie-Laure</w:t>
      </w:r>
      <w:r>
        <w:rPr>
          <w:i w:val="0"/>
          <w:color w:val="231F20"/>
          <w:spacing w:val="44"/>
        </w:rPr>
        <w:t> </w:t>
      </w:r>
      <w:r>
        <w:rPr>
          <w:i w:val="0"/>
          <w:color w:val="231F20"/>
          <w:w w:val="95"/>
        </w:rPr>
        <w:t>MASSEI-CHAMAYOU,</w:t>
      </w:r>
      <w:r>
        <w:rPr>
          <w:i w:val="0"/>
          <w:color w:val="231F20"/>
          <w:spacing w:val="83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83"/>
        </w:rPr>
        <w:t> </w:t>
      </w:r>
      <w:r>
        <w:rPr>
          <w:color w:val="231F20"/>
          <w:w w:val="95"/>
        </w:rPr>
        <w:t>adaptations</w:t>
      </w:r>
      <w:r>
        <w:rPr>
          <w:color w:val="231F20"/>
          <w:spacing w:val="84"/>
        </w:rPr>
        <w:t> </w:t>
      </w:r>
      <w:r>
        <w:rPr>
          <w:color w:val="231F20"/>
          <w:w w:val="95"/>
        </w:rPr>
        <w:t>audiovisuelles</w:t>
      </w:r>
      <w:r>
        <w:rPr>
          <w:color w:val="231F20"/>
          <w:spacing w:val="83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83"/>
        </w:rPr>
        <w:t> </w:t>
      </w:r>
      <w:r>
        <w:rPr>
          <w:color w:val="231F20"/>
          <w:w w:val="95"/>
        </w:rPr>
        <w:t>romans</w:t>
      </w:r>
      <w:r>
        <w:rPr>
          <w:color w:val="231F20"/>
          <w:spacing w:val="8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3"/>
        </w:rPr>
        <w:t> </w:t>
      </w:r>
      <w:r>
        <w:rPr>
          <w:color w:val="231F20"/>
          <w:w w:val="95"/>
        </w:rPr>
        <w:t>Jane</w:t>
      </w:r>
      <w:r>
        <w:rPr>
          <w:color w:val="231F20"/>
          <w:spacing w:val="83"/>
        </w:rPr>
        <w:t> </w:t>
      </w:r>
      <w:r>
        <w:rPr>
          <w:color w:val="231F20"/>
          <w:w w:val="95"/>
        </w:rPr>
        <w:t>Austen</w:t>
      </w:r>
      <w:r>
        <w:rPr>
          <w:color w:val="231F20"/>
          <w:spacing w:val="42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canonisation</w:t>
      </w:r>
      <w:r>
        <w:rPr>
          <w:color w:val="231F20"/>
          <w:spacing w:val="28"/>
        </w:rPr>
        <w:t> </w:t>
      </w:r>
      <w:r>
        <w:rPr>
          <w:color w:val="231F20"/>
        </w:rPr>
        <w:t>au</w:t>
      </w:r>
      <w:r>
        <w:rPr>
          <w:color w:val="231F20"/>
          <w:spacing w:val="28"/>
        </w:rPr>
        <w:t> </w:t>
      </w:r>
      <w:r>
        <w:rPr>
          <w:color w:val="231F20"/>
        </w:rPr>
        <w:t>risque</w:t>
      </w:r>
      <w:r>
        <w:rPr>
          <w:color w:val="231F20"/>
          <w:spacing w:val="28"/>
        </w:rPr>
        <w:t> </w:t>
      </w:r>
      <w:r>
        <w:rPr>
          <w:color w:val="231F20"/>
        </w:rPr>
        <w:t>d’harlequinisation</w:t>
      </w:r>
      <w:r>
        <w:rPr>
          <w:color w:val="231F20"/>
          <w:spacing w:val="28"/>
        </w:rPr>
        <w:t> </w:t>
      </w:r>
      <w:r>
        <w:rPr>
          <w:color w:val="231F20"/>
        </w:rPr>
        <w:t>d’une</w:t>
      </w:r>
      <w:r>
        <w:rPr>
          <w:color w:val="231F20"/>
          <w:spacing w:val="28"/>
        </w:rPr>
        <w:t> </w:t>
      </w:r>
      <w:r>
        <w:rPr>
          <w:color w:val="231F20"/>
        </w:rPr>
        <w:t>œuvre</w:t>
      </w:r>
      <w:r>
        <w:rPr>
          <w:color w:val="231F20"/>
          <w:spacing w:val="28"/>
        </w:rPr>
        <w:t> </w:t>
      </w:r>
      <w:r>
        <w:rPr>
          <w:color w:val="231F20"/>
        </w:rPr>
        <w:t>romanesque</w:t>
      </w:r>
      <w:r>
        <w:rPr>
          <w:color w:val="231F20"/>
          <w:spacing w:val="27"/>
        </w:rPr>
        <w:t> </w:t>
      </w:r>
      <w:r>
        <w:rPr>
          <w:color w:val="231F20"/>
        </w:rPr>
        <w:t>?</w:t>
      </w:r>
    </w:p>
    <w:p>
      <w:pPr>
        <w:pStyle w:val="BodyText"/>
        <w:spacing w:before="10"/>
      </w:pPr>
    </w:p>
    <w:p>
      <w:pPr>
        <w:spacing w:before="0"/>
        <w:ind w:left="100" w:right="0" w:firstLine="0"/>
        <w:jc w:val="left"/>
        <w:rPr>
          <w:sz w:val="18"/>
        </w:rPr>
      </w:pPr>
      <w:r>
        <w:rPr>
          <w:color w:val="231F20"/>
          <w:sz w:val="18"/>
        </w:rPr>
        <w:t>12h15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Buffet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au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Centre</w:t>
      </w:r>
    </w:p>
    <w:p>
      <w:pPr>
        <w:pStyle w:val="BodyText"/>
        <w:spacing w:before="6"/>
        <w:rPr>
          <w:i w:val="0"/>
          <w:sz w:val="20"/>
        </w:rPr>
      </w:pPr>
    </w:p>
    <w:p>
      <w:pPr>
        <w:pStyle w:val="Heading1"/>
        <w:spacing w:line="235" w:lineRule="auto"/>
        <w:ind w:right="3393"/>
      </w:pPr>
      <w:r>
        <w:rPr>
          <w:color w:val="D02229"/>
        </w:rPr>
        <w:t>14h00</w:t>
      </w:r>
      <w:r>
        <w:rPr>
          <w:color w:val="D02229"/>
          <w:spacing w:val="-2"/>
        </w:rPr>
        <w:t> </w:t>
      </w:r>
      <w:r>
        <w:rPr>
          <w:color w:val="D02229"/>
        </w:rPr>
        <w:t>:</w:t>
      </w:r>
      <w:r>
        <w:rPr>
          <w:color w:val="D02229"/>
          <w:spacing w:val="-2"/>
        </w:rPr>
        <w:t> </w:t>
      </w:r>
      <w:r>
        <w:rPr>
          <w:color w:val="D02229"/>
        </w:rPr>
        <w:t>Ordre</w:t>
      </w:r>
      <w:r>
        <w:rPr>
          <w:color w:val="D02229"/>
          <w:spacing w:val="-3"/>
        </w:rPr>
        <w:t> </w:t>
      </w:r>
      <w:r>
        <w:rPr>
          <w:color w:val="D02229"/>
        </w:rPr>
        <w:t>et</w:t>
      </w:r>
      <w:r>
        <w:rPr>
          <w:color w:val="D02229"/>
          <w:spacing w:val="-2"/>
        </w:rPr>
        <w:t> </w:t>
      </w:r>
      <w:r>
        <w:rPr>
          <w:color w:val="D02229"/>
        </w:rPr>
        <w:t>désordres</w:t>
      </w:r>
      <w:r>
        <w:rPr>
          <w:color w:val="D02229"/>
          <w:spacing w:val="-3"/>
        </w:rPr>
        <w:t> </w:t>
      </w:r>
      <w:r>
        <w:rPr>
          <w:color w:val="D02229"/>
        </w:rPr>
        <w:t>de</w:t>
      </w:r>
      <w:r>
        <w:rPr>
          <w:color w:val="D02229"/>
          <w:spacing w:val="-2"/>
        </w:rPr>
        <w:t> </w:t>
      </w:r>
      <w:r>
        <w:rPr>
          <w:color w:val="D02229"/>
        </w:rPr>
        <w:t>la</w:t>
      </w:r>
      <w:r>
        <w:rPr>
          <w:color w:val="D02229"/>
          <w:spacing w:val="-2"/>
        </w:rPr>
        <w:t> </w:t>
      </w:r>
      <w:r>
        <w:rPr>
          <w:color w:val="D02229"/>
        </w:rPr>
        <w:t>Fin-de-siècle</w:t>
      </w:r>
      <w:r>
        <w:rPr>
          <w:color w:val="D02229"/>
          <w:spacing w:val="-2"/>
        </w:rPr>
        <w:t> </w:t>
      </w:r>
      <w:r>
        <w:rPr>
          <w:color w:val="D02229"/>
        </w:rPr>
        <w:t>(2)</w:t>
      </w:r>
      <w:r>
        <w:rPr>
          <w:color w:val="D02229"/>
          <w:spacing w:val="-47"/>
        </w:rPr>
        <w:t> </w:t>
      </w:r>
      <w:r>
        <w:rPr>
          <w:color w:val="D02229"/>
        </w:rPr>
        <w:t>Présidence</w:t>
      </w:r>
      <w:r>
        <w:rPr>
          <w:color w:val="D02229"/>
          <w:spacing w:val="-1"/>
        </w:rPr>
        <w:t> </w:t>
      </w:r>
      <w:r>
        <w:rPr>
          <w:color w:val="D02229"/>
        </w:rPr>
        <w:t>:</w:t>
      </w:r>
      <w:r>
        <w:rPr>
          <w:color w:val="D02229"/>
          <w:spacing w:val="1"/>
        </w:rPr>
        <w:t> </w:t>
      </w:r>
      <w:r>
        <w:rPr>
          <w:color w:val="D02229"/>
        </w:rPr>
        <w:t>Sébastien</w:t>
      </w:r>
      <w:r>
        <w:rPr>
          <w:color w:val="D02229"/>
          <w:spacing w:val="6"/>
        </w:rPr>
        <w:t> </w:t>
      </w:r>
      <w:r>
        <w:rPr>
          <w:color w:val="D02229"/>
        </w:rPr>
        <w:t>LE</w:t>
      </w:r>
      <w:r>
        <w:rPr>
          <w:color w:val="D02229"/>
          <w:spacing w:val="9"/>
        </w:rPr>
        <w:t> </w:t>
      </w:r>
      <w:r>
        <w:rPr>
          <w:color w:val="D02229"/>
        </w:rPr>
        <w:t>PAJOLEC</w:t>
      </w:r>
    </w:p>
    <w:p>
      <w:pPr>
        <w:pStyle w:val="BodyText"/>
        <w:spacing w:before="11"/>
        <w:rPr>
          <w:rFonts w:ascii="Calibri"/>
          <w:b/>
          <w:i w:val="0"/>
          <w:sz w:val="16"/>
        </w:rPr>
      </w:pPr>
    </w:p>
    <w:p>
      <w:pPr>
        <w:spacing w:line="249" w:lineRule="auto" w:before="0"/>
        <w:ind w:left="100" w:right="117" w:firstLine="0"/>
        <w:jc w:val="left"/>
        <w:rPr>
          <w:sz w:val="18"/>
        </w:rPr>
      </w:pPr>
      <w:r>
        <w:rPr>
          <w:color w:val="231F20"/>
          <w:sz w:val="18"/>
        </w:rPr>
        <w:t>Sébastien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DENIS,</w:t>
      </w:r>
      <w:r>
        <w:rPr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Hystériser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l’histoire.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z w:val="18"/>
        </w:rPr>
        <w:t>Peter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Watkins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et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z w:val="18"/>
        </w:rPr>
        <w:t>le</w:t>
      </w:r>
      <w:r>
        <w:rPr>
          <w:i/>
          <w:color w:val="231F20"/>
          <w:spacing w:val="47"/>
          <w:sz w:val="18"/>
        </w:rPr>
        <w:t> </w:t>
      </w:r>
      <w:r>
        <w:rPr>
          <w:color w:val="231F20"/>
          <w:sz w:val="18"/>
        </w:rPr>
        <w:t>reenactment</w:t>
      </w:r>
      <w:r>
        <w:rPr>
          <w:color w:val="231F20"/>
          <w:spacing w:val="4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Commune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47"/>
          <w:sz w:val="18"/>
        </w:rPr>
        <w:t> </w:t>
      </w:r>
      <w:r>
        <w:rPr>
          <w:i/>
          <w:color w:val="231F20"/>
          <w:sz w:val="18"/>
        </w:rPr>
        <w:t>Paris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1999</w:t>
      </w:r>
      <w:r>
        <w:rPr>
          <w:color w:val="231F20"/>
          <w:sz w:val="18"/>
        </w:rPr>
        <w:t>.</w:t>
      </w:r>
    </w:p>
    <w:p>
      <w:pPr>
        <w:pStyle w:val="BodyText"/>
        <w:spacing w:before="11"/>
        <w:rPr>
          <w:i w:val="0"/>
        </w:rPr>
      </w:pPr>
    </w:p>
    <w:p>
      <w:pPr>
        <w:spacing w:line="501" w:lineRule="auto" w:before="0"/>
        <w:ind w:left="100" w:right="1557" w:firstLine="0"/>
        <w:jc w:val="left"/>
        <w:rPr>
          <w:sz w:val="18"/>
        </w:rPr>
      </w:pPr>
      <w:r>
        <w:rPr>
          <w:color w:val="231F20"/>
          <w:sz w:val="18"/>
        </w:rPr>
        <w:t>Éric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10"/>
          <w:sz w:val="18"/>
        </w:rPr>
        <w:t>FOURNIER,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Brigades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Tigre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au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cœur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des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discordances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des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temps</w:t>
      </w:r>
      <w:r>
        <w:rPr>
          <w:color w:val="231F20"/>
          <w:sz w:val="18"/>
        </w:rPr>
        <w:t>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15h00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Conclusion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par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organisateurs</w:t>
      </w:r>
    </w:p>
    <w:p>
      <w:pPr>
        <w:pStyle w:val="BodyText"/>
        <w:ind w:left="105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886504" cy="2430684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504" cy="24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sectPr>
      <w:type w:val="continuous"/>
      <w:pgSz w:w="16840" w:h="11910" w:orient="landscape"/>
      <w:pgMar w:top="360" w:bottom="280" w:left="260" w:right="240"/>
      <w:cols w:num="2" w:equalWidth="0">
        <w:col w:w="7751" w:space="656"/>
        <w:col w:w="79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0" w:right="1443"/>
      <w:outlineLvl w:val="1"/>
    </w:pPr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Calibri" w:hAnsi="Calibri" w:eastAsia="Calibri" w:cs="Calibri"/>
      <w:b/>
      <w:bCs/>
      <w:sz w:val="18"/>
      <w:szCs w:val="1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sophie.lhermitte@univ-paris1.fr" TargetMode="External"/><Relationship Id="rId9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2024-07-16T07:23:31Z</dcterms:created>
  <dcterms:modified xsi:type="dcterms:W3CDTF">2024-07-16T07:23:31Z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2024-07-16T00:00:00Z</vt:filetime>
  </property>
</Properties>
</file>