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spacing w:before="100"/>
        <w:ind w:left="672" w:right="754"/>
        <w:jc w:val="center"/>
      </w:pPr>
      <w:r>
        <w:rPr>
          <w:w w:val="85"/>
        </w:rPr>
        <w:t>PROGRAMME</w:t>
      </w:r>
    </w:p>
    <w:p>
      <w:pPr>
        <w:pStyle w:val="BodyText"/>
        <w:spacing w:before="245"/>
        <w:ind w:left="668" w:right="754"/>
        <w:jc w:val="center"/>
      </w:pPr>
      <w:r>
        <w:rPr>
          <w:w w:val="70"/>
        </w:rPr>
        <w:t>Journée</w:t>
      </w:r>
      <w:r>
        <w:rPr>
          <w:spacing w:val="4"/>
          <w:w w:val="70"/>
        </w:rPr>
        <w:t> </w:t>
      </w:r>
      <w:r>
        <w:rPr>
          <w:w w:val="70"/>
        </w:rPr>
        <w:t>d'études</w:t>
      </w:r>
      <w:r>
        <w:rPr>
          <w:spacing w:val="4"/>
          <w:w w:val="70"/>
        </w:rPr>
        <w:t> </w:t>
      </w:r>
      <w:r>
        <w:rPr>
          <w:w w:val="70"/>
        </w:rPr>
        <w:t>doctorales</w:t>
      </w:r>
      <w:r>
        <w:rPr>
          <w:spacing w:val="4"/>
          <w:w w:val="70"/>
        </w:rPr>
        <w:t> </w:t>
      </w:r>
      <w:r>
        <w:rPr>
          <w:w w:val="70"/>
        </w:rPr>
        <w:t>et</w:t>
      </w:r>
      <w:r>
        <w:rPr>
          <w:spacing w:val="6"/>
          <w:w w:val="70"/>
        </w:rPr>
        <w:t> </w:t>
      </w:r>
      <w:r>
        <w:rPr>
          <w:w w:val="70"/>
        </w:rPr>
        <w:t>jeunes</w:t>
      </w:r>
      <w:r>
        <w:rPr>
          <w:spacing w:val="4"/>
          <w:w w:val="70"/>
        </w:rPr>
        <w:t> </w:t>
      </w:r>
      <w:r>
        <w:rPr>
          <w:w w:val="70"/>
        </w:rPr>
        <w:t>chercheurs</w:t>
      </w: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593090</wp:posOffset>
            </wp:positionH>
            <wp:positionV relativeFrom="paragraph">
              <wp:posOffset>235250</wp:posOffset>
            </wp:positionV>
            <wp:extent cx="4221030" cy="137464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030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41"/>
        </w:rPr>
      </w:pPr>
    </w:p>
    <w:p>
      <w:pPr>
        <w:pStyle w:val="Title"/>
        <w:rPr>
          <w:sz w:val="40"/>
        </w:rPr>
      </w:pPr>
      <w:r>
        <w:rPr>
          <w:w w:val="90"/>
          <w:sz w:val="40"/>
        </w:rPr>
        <w:t>“T</w:t>
      </w:r>
      <w:r>
        <w:rPr>
          <w:w w:val="90"/>
        </w:rPr>
        <w:t>IERS</w:t>
      </w:r>
      <w:r>
        <w:rPr>
          <w:spacing w:val="30"/>
          <w:w w:val="90"/>
        </w:rPr>
        <w:t> </w:t>
      </w:r>
      <w:r>
        <w:rPr>
          <w:w w:val="90"/>
          <w:sz w:val="40"/>
        </w:rPr>
        <w:t>M</w:t>
      </w:r>
      <w:r>
        <w:rPr>
          <w:w w:val="90"/>
        </w:rPr>
        <w:t>ONDE</w:t>
      </w:r>
      <w:r>
        <w:rPr>
          <w:w w:val="90"/>
          <w:sz w:val="40"/>
        </w:rPr>
        <w:t>”</w:t>
      </w:r>
      <w:r>
        <w:rPr>
          <w:spacing w:val="17"/>
          <w:w w:val="90"/>
          <w:sz w:val="40"/>
        </w:rPr>
        <w:t> </w:t>
      </w:r>
      <w:r>
        <w:rPr>
          <w:w w:val="90"/>
        </w:rPr>
        <w:t>ET</w:t>
      </w:r>
      <w:r>
        <w:rPr>
          <w:spacing w:val="32"/>
          <w:w w:val="90"/>
        </w:rPr>
        <w:t> </w:t>
      </w:r>
      <w:r>
        <w:rPr>
          <w:w w:val="90"/>
        </w:rPr>
        <w:t>DÉVELOPPEMENT</w:t>
      </w:r>
      <w:r>
        <w:rPr>
          <w:spacing w:val="33"/>
          <w:w w:val="90"/>
        </w:rPr>
        <w:t> </w:t>
      </w:r>
      <w:r>
        <w:rPr>
          <w:w w:val="90"/>
          <w:sz w:val="40"/>
        </w:rPr>
        <w:t>:</w:t>
      </w:r>
    </w:p>
    <w:p>
      <w:pPr>
        <w:spacing w:line="252" w:lineRule="auto" w:before="77"/>
        <w:ind w:left="671" w:right="754" w:firstLine="0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w w:val="85"/>
          <w:sz w:val="32"/>
        </w:rPr>
        <w:t>IMPÉRATIF</w:t>
      </w:r>
      <w:r>
        <w:rPr>
          <w:rFonts w:ascii="Cambria" w:hAnsi="Cambria"/>
          <w:b/>
          <w:spacing w:val="12"/>
          <w:w w:val="85"/>
          <w:sz w:val="32"/>
        </w:rPr>
        <w:t> </w:t>
      </w:r>
      <w:r>
        <w:rPr>
          <w:rFonts w:ascii="Cambria" w:hAnsi="Cambria"/>
          <w:b/>
          <w:w w:val="85"/>
          <w:sz w:val="32"/>
        </w:rPr>
        <w:t>MONDIAL</w:t>
      </w:r>
      <w:r>
        <w:rPr>
          <w:rFonts w:ascii="Cambria" w:hAnsi="Cambria"/>
          <w:b/>
          <w:spacing w:val="10"/>
          <w:w w:val="85"/>
          <w:sz w:val="32"/>
        </w:rPr>
        <w:t> </w:t>
      </w:r>
      <w:r>
        <w:rPr>
          <w:rFonts w:ascii="Cambria" w:hAnsi="Cambria"/>
          <w:b/>
          <w:w w:val="85"/>
          <w:sz w:val="32"/>
        </w:rPr>
        <w:t>ET</w:t>
      </w:r>
      <w:r>
        <w:rPr>
          <w:rFonts w:ascii="Cambria" w:hAnsi="Cambria"/>
          <w:b/>
          <w:spacing w:val="10"/>
          <w:w w:val="85"/>
          <w:sz w:val="32"/>
        </w:rPr>
        <w:t> </w:t>
      </w:r>
      <w:r>
        <w:rPr>
          <w:rFonts w:ascii="Cambria" w:hAnsi="Cambria"/>
          <w:b/>
          <w:w w:val="85"/>
          <w:sz w:val="32"/>
        </w:rPr>
        <w:t>MODÈLES</w:t>
      </w:r>
      <w:r>
        <w:rPr>
          <w:rFonts w:ascii="Cambria" w:hAnsi="Cambria"/>
          <w:b/>
          <w:spacing w:val="-57"/>
          <w:w w:val="85"/>
          <w:sz w:val="32"/>
        </w:rPr>
        <w:t> </w:t>
      </w:r>
      <w:r>
        <w:rPr>
          <w:rFonts w:ascii="Cambria" w:hAnsi="Cambria"/>
          <w:b/>
          <w:w w:val="95"/>
          <w:sz w:val="32"/>
        </w:rPr>
        <w:t>LOCAUX</w:t>
      </w:r>
      <w:r>
        <w:rPr>
          <w:rFonts w:ascii="Cambria" w:hAnsi="Cambria"/>
          <w:b/>
          <w:spacing w:val="4"/>
          <w:w w:val="95"/>
          <w:sz w:val="32"/>
        </w:rPr>
        <w:t> </w:t>
      </w:r>
      <w:r>
        <w:rPr>
          <w:rFonts w:ascii="Cambria" w:hAnsi="Cambria"/>
          <w:b/>
          <w:w w:val="95"/>
          <w:sz w:val="40"/>
        </w:rPr>
        <w:t>(1950</w:t>
      </w:r>
      <w:r>
        <w:rPr>
          <w:rFonts w:ascii="Cambria" w:hAnsi="Cambria"/>
          <w:b/>
          <w:spacing w:val="-15"/>
          <w:w w:val="95"/>
          <w:sz w:val="40"/>
        </w:rPr>
        <w:t> </w:t>
      </w:r>
      <w:r>
        <w:rPr>
          <w:rFonts w:ascii="Cambria" w:hAnsi="Cambria"/>
          <w:b/>
          <w:w w:val="95"/>
          <w:sz w:val="40"/>
        </w:rPr>
        <w:t>-</w:t>
      </w:r>
      <w:r>
        <w:rPr>
          <w:rFonts w:ascii="Cambria" w:hAnsi="Cambria"/>
          <w:b/>
          <w:spacing w:val="-14"/>
          <w:w w:val="95"/>
          <w:sz w:val="40"/>
        </w:rPr>
        <w:t> </w:t>
      </w:r>
      <w:r>
        <w:rPr>
          <w:rFonts w:ascii="Cambria" w:hAnsi="Cambria"/>
          <w:b/>
          <w:w w:val="95"/>
          <w:sz w:val="40"/>
        </w:rPr>
        <w:t>1970)</w:t>
      </w:r>
    </w:p>
    <w:p>
      <w:pPr>
        <w:pStyle w:val="BodyText"/>
        <w:rPr>
          <w:rFonts w:ascii="Cambria"/>
          <w:b/>
          <w:sz w:val="46"/>
        </w:rPr>
      </w:pPr>
    </w:p>
    <w:p>
      <w:pPr>
        <w:pStyle w:val="BodyText"/>
        <w:spacing w:before="6"/>
        <w:rPr>
          <w:rFonts w:ascii="Cambria"/>
          <w:b/>
          <w:sz w:val="41"/>
        </w:rPr>
      </w:pPr>
    </w:p>
    <w:p>
      <w:pPr>
        <w:spacing w:line="468" w:lineRule="auto" w:before="0"/>
        <w:ind w:left="1656" w:right="1734" w:hanging="1"/>
        <w:jc w:val="center"/>
        <w:rPr>
          <w:sz w:val="22"/>
        </w:rPr>
      </w:pPr>
      <w:r>
        <w:rPr>
          <w:w w:val="75"/>
          <w:sz w:val="22"/>
        </w:rPr>
        <w:t>Samedi</w:t>
      </w:r>
      <w:r>
        <w:rPr>
          <w:spacing w:val="3"/>
          <w:w w:val="75"/>
          <w:sz w:val="22"/>
        </w:rPr>
        <w:t> </w:t>
      </w:r>
      <w:r>
        <w:rPr>
          <w:w w:val="75"/>
          <w:sz w:val="22"/>
        </w:rPr>
        <w:t>18</w:t>
      </w:r>
      <w:r>
        <w:rPr>
          <w:spacing w:val="4"/>
          <w:w w:val="75"/>
          <w:sz w:val="22"/>
        </w:rPr>
        <w:t> </w:t>
      </w:r>
      <w:r>
        <w:rPr>
          <w:w w:val="75"/>
          <w:sz w:val="22"/>
        </w:rPr>
        <w:t>juin</w:t>
      </w:r>
      <w:r>
        <w:rPr>
          <w:spacing w:val="4"/>
          <w:w w:val="75"/>
          <w:sz w:val="22"/>
        </w:rPr>
        <w:t> </w:t>
      </w:r>
      <w:r>
        <w:rPr>
          <w:w w:val="75"/>
          <w:sz w:val="22"/>
        </w:rPr>
        <w:t>2022</w:t>
      </w:r>
      <w:r>
        <w:rPr>
          <w:spacing w:val="5"/>
          <w:w w:val="75"/>
          <w:sz w:val="22"/>
        </w:rPr>
        <w:t> </w:t>
      </w:r>
      <w:r>
        <w:rPr>
          <w:w w:val="75"/>
          <w:sz w:val="22"/>
        </w:rPr>
        <w:t>–</w:t>
      </w:r>
      <w:r>
        <w:rPr>
          <w:spacing w:val="4"/>
          <w:w w:val="75"/>
          <w:sz w:val="22"/>
        </w:rPr>
        <w:t> </w:t>
      </w:r>
      <w:r>
        <w:rPr>
          <w:w w:val="75"/>
          <w:sz w:val="22"/>
        </w:rPr>
        <w:t>Galerie</w:t>
      </w:r>
      <w:r>
        <w:rPr>
          <w:spacing w:val="5"/>
          <w:w w:val="75"/>
          <w:sz w:val="22"/>
        </w:rPr>
        <w:t> </w:t>
      </w:r>
      <w:r>
        <w:rPr>
          <w:w w:val="75"/>
          <w:sz w:val="22"/>
        </w:rPr>
        <w:t>Colbert,</w:t>
      </w:r>
      <w:r>
        <w:rPr>
          <w:spacing w:val="5"/>
          <w:w w:val="75"/>
          <w:sz w:val="22"/>
        </w:rPr>
        <w:t> </w:t>
      </w:r>
      <w:r>
        <w:rPr>
          <w:w w:val="75"/>
          <w:sz w:val="22"/>
        </w:rPr>
        <w:t>INHA</w:t>
      </w:r>
      <w:r>
        <w:rPr>
          <w:spacing w:val="1"/>
          <w:w w:val="75"/>
          <w:sz w:val="22"/>
        </w:rPr>
        <w:t> </w:t>
      </w:r>
      <w:r>
        <w:rPr>
          <w:w w:val="75"/>
          <w:sz w:val="22"/>
        </w:rPr>
        <w:t>Salle</w:t>
      </w:r>
      <w:r>
        <w:rPr>
          <w:spacing w:val="6"/>
          <w:w w:val="75"/>
          <w:sz w:val="22"/>
        </w:rPr>
        <w:t> </w:t>
      </w:r>
      <w:r>
        <w:rPr>
          <w:w w:val="75"/>
          <w:sz w:val="22"/>
        </w:rPr>
        <w:t>Jullian</w:t>
      </w:r>
      <w:r>
        <w:rPr>
          <w:spacing w:val="3"/>
          <w:w w:val="75"/>
          <w:sz w:val="22"/>
        </w:rPr>
        <w:t> </w:t>
      </w:r>
      <w:r>
        <w:rPr>
          <w:w w:val="75"/>
          <w:sz w:val="22"/>
        </w:rPr>
        <w:t>1er</w:t>
      </w:r>
      <w:r>
        <w:rPr>
          <w:spacing w:val="4"/>
          <w:w w:val="75"/>
          <w:sz w:val="22"/>
        </w:rPr>
        <w:t> </w:t>
      </w:r>
      <w:r>
        <w:rPr>
          <w:w w:val="75"/>
          <w:sz w:val="22"/>
        </w:rPr>
        <w:t>étage</w:t>
      </w:r>
      <w:r>
        <w:rPr>
          <w:spacing w:val="7"/>
          <w:w w:val="75"/>
          <w:sz w:val="22"/>
        </w:rPr>
        <w:t> </w:t>
      </w:r>
      <w:r>
        <w:rPr>
          <w:w w:val="75"/>
          <w:sz w:val="22"/>
        </w:rPr>
        <w:t>–</w:t>
      </w:r>
      <w:r>
        <w:rPr>
          <w:spacing w:val="4"/>
          <w:w w:val="75"/>
          <w:sz w:val="22"/>
        </w:rPr>
        <w:t> </w:t>
      </w:r>
      <w:r>
        <w:rPr>
          <w:w w:val="75"/>
          <w:sz w:val="22"/>
        </w:rPr>
        <w:t>2</w:t>
      </w:r>
      <w:r>
        <w:rPr>
          <w:spacing w:val="6"/>
          <w:w w:val="75"/>
          <w:sz w:val="22"/>
        </w:rPr>
        <w:t> </w:t>
      </w:r>
      <w:r>
        <w:rPr>
          <w:w w:val="75"/>
          <w:sz w:val="22"/>
        </w:rPr>
        <w:t>rue</w:t>
      </w:r>
      <w:r>
        <w:rPr>
          <w:spacing w:val="7"/>
          <w:w w:val="75"/>
          <w:sz w:val="22"/>
        </w:rPr>
        <w:t> </w:t>
      </w:r>
      <w:r>
        <w:rPr>
          <w:w w:val="75"/>
          <w:sz w:val="22"/>
        </w:rPr>
        <w:t>Vivienne</w:t>
      </w:r>
      <w:r>
        <w:rPr>
          <w:spacing w:val="6"/>
          <w:w w:val="75"/>
          <w:sz w:val="22"/>
        </w:rPr>
        <w:t> </w:t>
      </w:r>
      <w:r>
        <w:rPr>
          <w:w w:val="75"/>
          <w:sz w:val="22"/>
        </w:rPr>
        <w:t>Paris</w:t>
      </w:r>
      <w:r>
        <w:rPr>
          <w:spacing w:val="6"/>
          <w:w w:val="75"/>
          <w:sz w:val="22"/>
        </w:rPr>
        <w:t> </w:t>
      </w:r>
      <w:r>
        <w:rPr>
          <w:w w:val="75"/>
          <w:sz w:val="22"/>
        </w:rPr>
        <w:t>2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671" w:right="754"/>
        <w:jc w:val="center"/>
      </w:pPr>
      <w:r>
        <w:rPr>
          <w:w w:val="78"/>
        </w:rPr>
        <w:t>I</w:t>
      </w:r>
      <w:r>
        <w:rPr>
          <w:spacing w:val="1"/>
          <w:w w:val="78"/>
        </w:rPr>
        <w:t>n</w:t>
      </w:r>
      <w:r>
        <w:rPr>
          <w:w w:val="73"/>
        </w:rPr>
        <w:t>s</w:t>
      </w:r>
      <w:r>
        <w:rPr>
          <w:spacing w:val="-2"/>
          <w:w w:val="73"/>
        </w:rPr>
        <w:t>c</w:t>
      </w:r>
      <w:r>
        <w:rPr>
          <w:w w:val="71"/>
        </w:rPr>
        <w:t>ri</w:t>
      </w:r>
      <w:r>
        <w:rPr>
          <w:spacing w:val="1"/>
          <w:w w:val="71"/>
        </w:rPr>
        <w:t>p</w:t>
      </w:r>
      <w:r>
        <w:rPr>
          <w:w w:val="66"/>
        </w:rPr>
        <w:t>ti</w:t>
      </w:r>
      <w:r>
        <w:rPr>
          <w:spacing w:val="-1"/>
          <w:w w:val="66"/>
        </w:rPr>
        <w:t>o</w:t>
      </w:r>
      <w:r>
        <w:rPr>
          <w:w w:val="70"/>
        </w:rPr>
        <w:t>n</w:t>
      </w:r>
      <w:r>
        <w:rPr>
          <w:spacing w:val="8"/>
        </w:rPr>
        <w:t> </w:t>
      </w:r>
      <w:r>
        <w:rPr>
          <w:spacing w:val="-2"/>
          <w:w w:val="64"/>
        </w:rPr>
        <w:t>o</w:t>
      </w:r>
      <w:r>
        <w:rPr>
          <w:spacing w:val="1"/>
          <w:w w:val="69"/>
        </w:rPr>
        <w:t>b</w:t>
      </w:r>
      <w:r>
        <w:rPr>
          <w:spacing w:val="-1"/>
          <w:w w:val="69"/>
        </w:rPr>
        <w:t>ligatoir</w:t>
      </w:r>
      <w:r>
        <w:rPr>
          <w:w w:val="69"/>
        </w:rPr>
        <w:t>e</w:t>
      </w:r>
      <w:r>
        <w:rPr>
          <w:spacing w:val="7"/>
        </w:rPr>
        <w:t> </w:t>
      </w:r>
      <w:r>
        <w:rPr>
          <w:w w:val="45"/>
        </w:rPr>
        <w:t>:</w:t>
      </w:r>
      <w:r>
        <w:rPr>
          <w:spacing w:val="7"/>
        </w:rPr>
        <w:t> </w:t>
      </w:r>
      <w:hyperlink r:id="rId6">
        <w:r>
          <w:rPr>
            <w:color w:val="0462C1"/>
            <w:spacing w:val="-1"/>
            <w:w w:val="62"/>
            <w:u w:val="single" w:color="0462C1"/>
          </w:rPr>
          <w:t>je</w:t>
        </w:r>
        <w:r>
          <w:rPr>
            <w:color w:val="0462C1"/>
            <w:w w:val="62"/>
            <w:u w:val="single" w:color="0462C1"/>
          </w:rPr>
          <w:t>d</w:t>
        </w:r>
        <w:r>
          <w:rPr>
            <w:color w:val="0462C1"/>
            <w:w w:val="45"/>
            <w:u w:val="single" w:color="0462C1"/>
          </w:rPr>
          <w:t>.</w:t>
        </w:r>
        <w:r>
          <w:rPr>
            <w:color w:val="0462C1"/>
            <w:w w:val="67"/>
            <w:u w:val="single" w:color="0462C1"/>
          </w:rPr>
          <w:t>d</w:t>
        </w:r>
        <w:r>
          <w:rPr>
            <w:color w:val="0462C1"/>
            <w:spacing w:val="-2"/>
            <w:w w:val="63"/>
            <w:u w:val="single" w:color="0462C1"/>
          </w:rPr>
          <w:t>e</w:t>
        </w:r>
        <w:r>
          <w:rPr>
            <w:color w:val="0462C1"/>
            <w:w w:val="82"/>
            <w:u w:val="single" w:color="0462C1"/>
          </w:rPr>
          <w:t>v</w:t>
        </w:r>
        <w:r>
          <w:rPr>
            <w:color w:val="0462C1"/>
            <w:spacing w:val="-2"/>
            <w:w w:val="63"/>
            <w:u w:val="single" w:color="0462C1"/>
          </w:rPr>
          <w:t>e</w:t>
        </w:r>
        <w:r>
          <w:rPr>
            <w:color w:val="0462C1"/>
            <w:spacing w:val="-1"/>
            <w:w w:val="66"/>
            <w:u w:val="single" w:color="0462C1"/>
          </w:rPr>
          <w:t>lo</w:t>
        </w:r>
        <w:r>
          <w:rPr>
            <w:color w:val="0462C1"/>
            <w:w w:val="66"/>
            <w:u w:val="single" w:color="0462C1"/>
          </w:rPr>
          <w:t>p</w:t>
        </w:r>
        <w:r>
          <w:rPr>
            <w:color w:val="0462C1"/>
            <w:w w:val="67"/>
            <w:u w:val="single" w:color="0462C1"/>
          </w:rPr>
          <w:t>p</w:t>
        </w:r>
        <w:r>
          <w:rPr>
            <w:color w:val="0462C1"/>
            <w:spacing w:val="-2"/>
            <w:w w:val="63"/>
            <w:u w:val="single" w:color="0462C1"/>
          </w:rPr>
          <w:t>e</w:t>
        </w:r>
        <w:r>
          <w:rPr>
            <w:color w:val="0462C1"/>
            <w:w w:val="65"/>
            <w:u w:val="single" w:color="0462C1"/>
          </w:rPr>
          <w:t>m</w:t>
        </w:r>
        <w:r>
          <w:rPr>
            <w:color w:val="0462C1"/>
            <w:spacing w:val="-2"/>
            <w:w w:val="65"/>
            <w:u w:val="single" w:color="0462C1"/>
          </w:rPr>
          <w:t>e</w:t>
        </w:r>
        <w:r>
          <w:rPr>
            <w:color w:val="0462C1"/>
            <w:spacing w:val="1"/>
            <w:w w:val="70"/>
            <w:u w:val="single" w:color="0462C1"/>
          </w:rPr>
          <w:t>n</w:t>
        </w:r>
        <w:r>
          <w:rPr>
            <w:color w:val="0462C1"/>
            <w:w w:val="66"/>
            <w:u w:val="single" w:color="0462C1"/>
          </w:rPr>
          <w:t>t2</w:t>
        </w:r>
        <w:r>
          <w:rPr>
            <w:color w:val="0462C1"/>
            <w:w w:val="69"/>
            <w:u w:val="single" w:color="0462C1"/>
          </w:rPr>
          <w:t>0</w:t>
        </w:r>
        <w:r>
          <w:rPr>
            <w:color w:val="0462C1"/>
            <w:spacing w:val="-2"/>
            <w:w w:val="69"/>
            <w:u w:val="single" w:color="0462C1"/>
          </w:rPr>
          <w:t>2</w:t>
        </w:r>
        <w:r>
          <w:rPr>
            <w:color w:val="0462C1"/>
            <w:w w:val="69"/>
            <w:u w:val="single" w:color="0462C1"/>
          </w:rPr>
          <w:t>1</w:t>
        </w:r>
        <w:r>
          <w:rPr>
            <w:color w:val="0462C1"/>
            <w:spacing w:val="-2"/>
            <w:w w:val="131"/>
            <w:u w:val="single" w:color="0462C1"/>
          </w:rPr>
          <w:t>@</w:t>
        </w:r>
        <w:r>
          <w:rPr>
            <w:color w:val="0462C1"/>
            <w:w w:val="74"/>
            <w:u w:val="single" w:color="0462C1"/>
          </w:rPr>
          <w:t>g</w:t>
        </w:r>
        <w:r>
          <w:rPr>
            <w:color w:val="0462C1"/>
            <w:w w:val="68"/>
            <w:u w:val="single" w:color="0462C1"/>
          </w:rPr>
          <w:t>ma</w:t>
        </w:r>
        <w:r>
          <w:rPr>
            <w:color w:val="0462C1"/>
            <w:spacing w:val="-1"/>
            <w:w w:val="71"/>
            <w:u w:val="single" w:color="0462C1"/>
          </w:rPr>
          <w:t>i</w:t>
        </w:r>
        <w:r>
          <w:rPr>
            <w:color w:val="0462C1"/>
            <w:spacing w:val="-2"/>
            <w:w w:val="71"/>
            <w:u w:val="single" w:color="0462C1"/>
          </w:rPr>
          <w:t>l</w:t>
        </w:r>
        <w:r>
          <w:rPr>
            <w:color w:val="0462C1"/>
            <w:w w:val="45"/>
            <w:u w:val="single" w:color="0462C1"/>
          </w:rPr>
          <w:t>.</w:t>
        </w:r>
        <w:r>
          <w:rPr>
            <w:color w:val="0462C1"/>
            <w:spacing w:val="-2"/>
            <w:w w:val="69"/>
            <w:u w:val="single" w:color="0462C1"/>
          </w:rPr>
          <w:t>c</w:t>
        </w:r>
        <w:r>
          <w:rPr>
            <w:color w:val="0462C1"/>
            <w:spacing w:val="-2"/>
            <w:w w:val="64"/>
            <w:u w:val="single" w:color="0462C1"/>
          </w:rPr>
          <w:t>o</w:t>
        </w:r>
        <w:r>
          <w:rPr>
            <w:color w:val="0462C1"/>
            <w:w w:val="66"/>
            <w:u w:val="single" w:color="0462C1"/>
          </w:rPr>
          <w:t>m</w:t>
        </w:r>
      </w:hyperlink>
    </w:p>
    <w:p>
      <w:pPr>
        <w:spacing w:after="0"/>
        <w:jc w:val="center"/>
        <w:sectPr>
          <w:type w:val="continuous"/>
          <w:pgSz w:w="8400" w:h="11910"/>
          <w:pgMar w:top="1100" w:bottom="280" w:left="800" w:right="7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00"/>
        <w:ind w:left="616"/>
      </w:pPr>
      <w:r>
        <w:rPr>
          <w:w w:val="75"/>
        </w:rPr>
        <w:t>8.30</w:t>
      </w:r>
      <w:r>
        <w:rPr>
          <w:spacing w:val="1"/>
          <w:w w:val="75"/>
        </w:rPr>
        <w:t> </w:t>
      </w:r>
      <w:r>
        <w:rPr>
          <w:w w:val="75"/>
        </w:rPr>
        <w:t>– Accueil</w:t>
      </w:r>
      <w:r>
        <w:rPr>
          <w:spacing w:val="1"/>
          <w:w w:val="75"/>
        </w:rPr>
        <w:t> </w:t>
      </w:r>
      <w:r>
        <w:rPr>
          <w:w w:val="75"/>
        </w:rPr>
        <w:t>des participants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61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349998pt;margin-top:20.150141pt;width:280.850pt;height:55.9pt;mso-position-horizontal-relative:page;mso-position-vertical-relative:paragraph;z-index:-15728128;mso-wrap-distance-left:0;mso-wrap-distance-right:0" type="#_x0000_t202" filled="false" stroked="true" strokeweight="3pt" strokecolor="#4471c4">
            <v:textbox inset="0,0,0,0">
              <w:txbxContent>
                <w:p>
                  <w:pPr>
                    <w:spacing w:line="259" w:lineRule="auto" w:before="71"/>
                    <w:ind w:left="143" w:right="142" w:firstLine="0"/>
                    <w:jc w:val="both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Premier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Panel –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Le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Tiers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Monde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dans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le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système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multilatéral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: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indépendance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et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développement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à</w:t>
                  </w:r>
                  <w:r>
                    <w:rPr>
                      <w:rFonts w:ascii="Cambria" w:hAnsi="Cambria"/>
                      <w:b/>
                      <w:spacing w:val="-45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sz w:val="24"/>
                    </w:rPr>
                    <w:t>l’agenda</w:t>
                  </w:r>
                  <w:r>
                    <w:rPr>
                      <w:rFonts w:ascii="Cambria" w:hAnsi="Cambria"/>
                      <w:b/>
                      <w:spacing w:val="18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sz w:val="24"/>
                    </w:rPr>
                    <w:t>international.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70"/>
        </w:rPr>
        <w:t>9.00</w:t>
      </w:r>
      <w:r>
        <w:rPr>
          <w:spacing w:val="23"/>
          <w:w w:val="70"/>
        </w:rPr>
        <w:t> </w:t>
      </w:r>
      <w:r>
        <w:rPr>
          <w:w w:val="70"/>
        </w:rPr>
        <w:t>–</w:t>
      </w:r>
      <w:r>
        <w:rPr>
          <w:spacing w:val="23"/>
          <w:w w:val="70"/>
        </w:rPr>
        <w:t> </w:t>
      </w:r>
      <w:r>
        <w:rPr>
          <w:w w:val="70"/>
        </w:rPr>
        <w:t>Introduction</w:t>
      </w:r>
      <w:r>
        <w:rPr>
          <w:spacing w:val="23"/>
          <w:w w:val="70"/>
        </w:rPr>
        <w:t> </w:t>
      </w:r>
      <w:r>
        <w:rPr>
          <w:w w:val="70"/>
        </w:rPr>
        <w:t>de</w:t>
      </w:r>
      <w:r>
        <w:rPr>
          <w:spacing w:val="23"/>
          <w:w w:val="70"/>
        </w:rPr>
        <w:t> </w:t>
      </w:r>
      <w:r>
        <w:rPr>
          <w:w w:val="70"/>
        </w:rPr>
        <w:t>la</w:t>
      </w:r>
      <w:r>
        <w:rPr>
          <w:spacing w:val="24"/>
          <w:w w:val="70"/>
        </w:rPr>
        <w:t> </w:t>
      </w:r>
      <w:r>
        <w:rPr>
          <w:w w:val="70"/>
        </w:rPr>
        <w:t>journée</w:t>
      </w:r>
    </w:p>
    <w:p>
      <w:pPr>
        <w:pStyle w:val="Heading1"/>
      </w:pPr>
      <w:r>
        <w:rPr>
          <w:w w:val="70"/>
        </w:rPr>
        <w:t>Modératrice</w:t>
      </w:r>
      <w:r>
        <w:rPr>
          <w:spacing w:val="5"/>
          <w:w w:val="70"/>
        </w:rPr>
        <w:t> </w:t>
      </w:r>
      <w:r>
        <w:rPr>
          <w:w w:val="70"/>
        </w:rPr>
        <w:t>:</w:t>
      </w:r>
      <w:r>
        <w:rPr>
          <w:spacing w:val="4"/>
          <w:w w:val="70"/>
        </w:rPr>
        <w:t> </w:t>
      </w:r>
      <w:r>
        <w:rPr>
          <w:w w:val="70"/>
        </w:rPr>
        <w:t>Elena</w:t>
      </w:r>
      <w:r>
        <w:rPr>
          <w:spacing w:val="25"/>
        </w:rPr>
        <w:t> </w:t>
      </w:r>
      <w:r>
        <w:rPr>
          <w:w w:val="70"/>
        </w:rPr>
        <w:t>Calandri</w:t>
      </w:r>
      <w:r>
        <w:rPr>
          <w:spacing w:val="24"/>
        </w:rPr>
        <w:t> </w:t>
      </w:r>
      <w:r>
        <w:rPr>
          <w:w w:val="70"/>
        </w:rPr>
        <w:t>(Université</w:t>
      </w:r>
      <w:r>
        <w:rPr>
          <w:spacing w:val="24"/>
        </w:rPr>
        <w:t> </w:t>
      </w:r>
      <w:r>
        <w:rPr>
          <w:w w:val="70"/>
        </w:rPr>
        <w:t>de</w:t>
      </w:r>
      <w:r>
        <w:rPr>
          <w:spacing w:val="23"/>
        </w:rPr>
        <w:t> </w:t>
      </w:r>
      <w:r>
        <w:rPr>
          <w:w w:val="70"/>
        </w:rPr>
        <w:t>Padoue,</w:t>
      </w:r>
      <w:r>
        <w:rPr>
          <w:spacing w:val="25"/>
        </w:rPr>
        <w:t> </w:t>
      </w:r>
      <w:r>
        <w:rPr>
          <w:w w:val="70"/>
        </w:rPr>
        <w:t>SPGI)</w:t>
      </w:r>
    </w:p>
    <w:p>
      <w:pPr>
        <w:pStyle w:val="BodyText"/>
        <w:spacing w:before="10"/>
        <w:rPr>
          <w:rFonts w:ascii="Cambria"/>
          <w:i/>
        </w:rPr>
      </w:pPr>
    </w:p>
    <w:p>
      <w:pPr>
        <w:spacing w:before="0"/>
        <w:ind w:left="616" w:right="0" w:firstLine="0"/>
        <w:jc w:val="left"/>
        <w:rPr>
          <w:sz w:val="24"/>
        </w:rPr>
      </w:pPr>
      <w:r>
        <w:rPr>
          <w:w w:val="75"/>
          <w:sz w:val="24"/>
        </w:rPr>
        <w:t>9.10</w:t>
      </w:r>
      <w:r>
        <w:rPr>
          <w:spacing w:val="13"/>
          <w:w w:val="75"/>
          <w:sz w:val="24"/>
        </w:rPr>
        <w:t> </w:t>
      </w:r>
      <w:r>
        <w:rPr>
          <w:w w:val="75"/>
          <w:sz w:val="24"/>
        </w:rPr>
        <w:t>–</w:t>
      </w:r>
      <w:r>
        <w:rPr>
          <w:spacing w:val="12"/>
          <w:w w:val="75"/>
          <w:sz w:val="24"/>
        </w:rPr>
        <w:t> </w:t>
      </w:r>
      <w:r>
        <w:rPr>
          <w:rFonts w:ascii="Cambria" w:hAnsi="Cambria"/>
          <w:b/>
          <w:w w:val="75"/>
          <w:sz w:val="24"/>
        </w:rPr>
        <w:t>Chloé</w:t>
      </w:r>
      <w:r>
        <w:rPr>
          <w:rFonts w:ascii="Cambria" w:hAnsi="Cambria"/>
          <w:b/>
          <w:spacing w:val="28"/>
          <w:w w:val="75"/>
          <w:sz w:val="24"/>
        </w:rPr>
        <w:t> </w:t>
      </w:r>
      <w:r>
        <w:rPr>
          <w:rFonts w:ascii="Cambria" w:hAnsi="Cambria"/>
          <w:b/>
          <w:w w:val="75"/>
          <w:sz w:val="24"/>
        </w:rPr>
        <w:t>Maurel</w:t>
      </w:r>
      <w:r>
        <w:rPr>
          <w:rFonts w:ascii="Cambria" w:hAnsi="Cambria"/>
          <w:b/>
          <w:spacing w:val="28"/>
          <w:w w:val="75"/>
          <w:sz w:val="24"/>
        </w:rPr>
        <w:t> </w:t>
      </w:r>
      <w:r>
        <w:rPr>
          <w:w w:val="75"/>
          <w:sz w:val="24"/>
        </w:rPr>
        <w:t>(chercheuse</w:t>
      </w:r>
      <w:r>
        <w:rPr>
          <w:spacing w:val="11"/>
          <w:w w:val="75"/>
          <w:sz w:val="24"/>
        </w:rPr>
        <w:t> </w:t>
      </w:r>
      <w:r>
        <w:rPr>
          <w:w w:val="75"/>
          <w:sz w:val="24"/>
        </w:rPr>
        <w:t>associée</w:t>
      </w:r>
      <w:r>
        <w:rPr>
          <w:spacing w:val="13"/>
          <w:w w:val="75"/>
          <w:sz w:val="24"/>
        </w:rPr>
        <w:t> </w:t>
      </w:r>
      <w:r>
        <w:rPr>
          <w:w w:val="75"/>
          <w:sz w:val="24"/>
        </w:rPr>
        <w:t>Sorbonne</w:t>
      </w:r>
      <w:r>
        <w:rPr>
          <w:spacing w:val="12"/>
          <w:w w:val="75"/>
          <w:sz w:val="24"/>
        </w:rPr>
        <w:t> </w:t>
      </w:r>
      <w:r>
        <w:rPr>
          <w:w w:val="75"/>
          <w:sz w:val="24"/>
        </w:rPr>
        <w:t>Sirice)</w:t>
      </w:r>
    </w:p>
    <w:p>
      <w:pPr>
        <w:pStyle w:val="BodyText"/>
        <w:spacing w:before="26"/>
        <w:ind w:left="616"/>
      </w:pPr>
      <w:r>
        <w:rPr>
          <w:spacing w:val="-1"/>
          <w:w w:val="75"/>
        </w:rPr>
        <w:t>«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Les</w:t>
      </w:r>
      <w:r>
        <w:rPr>
          <w:spacing w:val="20"/>
          <w:w w:val="75"/>
        </w:rPr>
        <w:t> </w:t>
      </w:r>
      <w:r>
        <w:rPr>
          <w:spacing w:val="-1"/>
          <w:w w:val="75"/>
        </w:rPr>
        <w:t>Nations</w:t>
      </w:r>
      <w:r>
        <w:rPr>
          <w:spacing w:val="21"/>
          <w:w w:val="75"/>
        </w:rPr>
        <w:t> </w:t>
      </w:r>
      <w:r>
        <w:rPr>
          <w:spacing w:val="-1"/>
          <w:w w:val="75"/>
        </w:rPr>
        <w:t>unies</w:t>
      </w:r>
      <w:r>
        <w:rPr>
          <w:spacing w:val="21"/>
          <w:w w:val="75"/>
        </w:rPr>
        <w:t> </w:t>
      </w:r>
      <w:r>
        <w:rPr>
          <w:spacing w:val="-1"/>
          <w:w w:val="75"/>
        </w:rPr>
        <w:t>et</w:t>
      </w:r>
      <w:r>
        <w:rPr>
          <w:spacing w:val="21"/>
          <w:w w:val="75"/>
        </w:rPr>
        <w:t> </w:t>
      </w:r>
      <w:r>
        <w:rPr>
          <w:spacing w:val="-1"/>
          <w:w w:val="75"/>
        </w:rPr>
        <w:t>l’aide</w:t>
      </w:r>
      <w:r>
        <w:rPr>
          <w:spacing w:val="21"/>
          <w:w w:val="75"/>
        </w:rPr>
        <w:t> </w:t>
      </w:r>
      <w:r>
        <w:rPr>
          <w:w w:val="75"/>
        </w:rPr>
        <w:t>au</w:t>
      </w:r>
      <w:r>
        <w:rPr>
          <w:spacing w:val="22"/>
          <w:w w:val="75"/>
        </w:rPr>
        <w:t> </w:t>
      </w:r>
      <w:r>
        <w:rPr>
          <w:w w:val="75"/>
        </w:rPr>
        <w:t>développement</w:t>
      </w:r>
      <w:r>
        <w:rPr>
          <w:spacing w:val="22"/>
          <w:w w:val="75"/>
        </w:rPr>
        <w:t> </w:t>
      </w:r>
      <w:r>
        <w:rPr>
          <w:w w:val="75"/>
        </w:rPr>
        <w:t>en</w:t>
      </w:r>
      <w:r>
        <w:rPr>
          <w:spacing w:val="22"/>
          <w:w w:val="75"/>
        </w:rPr>
        <w:t> </w:t>
      </w:r>
      <w:r>
        <w:rPr>
          <w:w w:val="75"/>
        </w:rPr>
        <w:t>faveur</w:t>
      </w:r>
      <w:r>
        <w:rPr>
          <w:spacing w:val="20"/>
          <w:w w:val="75"/>
        </w:rPr>
        <w:t> </w:t>
      </w:r>
      <w:r>
        <w:rPr>
          <w:w w:val="75"/>
        </w:rPr>
        <w:t>du</w:t>
      </w:r>
      <w:r>
        <w:rPr>
          <w:spacing w:val="22"/>
          <w:w w:val="75"/>
        </w:rPr>
        <w:t> </w:t>
      </w:r>
      <w:r>
        <w:rPr>
          <w:w w:val="75"/>
        </w:rPr>
        <w:t>Tiers</w:t>
      </w:r>
    </w:p>
    <w:p>
      <w:pPr>
        <w:pStyle w:val="BodyText"/>
        <w:spacing w:before="24"/>
        <w:ind w:left="616"/>
      </w:pPr>
      <w:r>
        <w:rPr>
          <w:w w:val="70"/>
        </w:rPr>
        <w:t>Monde</w:t>
      </w:r>
      <w:r>
        <w:rPr>
          <w:spacing w:val="22"/>
          <w:w w:val="70"/>
        </w:rPr>
        <w:t> </w:t>
      </w:r>
      <w:r>
        <w:rPr>
          <w:w w:val="70"/>
        </w:rPr>
        <w:t>de</w:t>
      </w:r>
      <w:r>
        <w:rPr>
          <w:spacing w:val="23"/>
          <w:w w:val="70"/>
        </w:rPr>
        <w:t> </w:t>
      </w:r>
      <w:r>
        <w:rPr>
          <w:w w:val="70"/>
        </w:rPr>
        <w:t>1950</w:t>
      </w:r>
      <w:r>
        <w:rPr>
          <w:spacing w:val="25"/>
          <w:w w:val="70"/>
        </w:rPr>
        <w:t> </w:t>
      </w:r>
      <w:r>
        <w:rPr>
          <w:w w:val="70"/>
        </w:rPr>
        <w:t>aux</w:t>
      </w:r>
      <w:r>
        <w:rPr>
          <w:spacing w:val="23"/>
          <w:w w:val="70"/>
        </w:rPr>
        <w:t> </w:t>
      </w:r>
      <w:r>
        <w:rPr>
          <w:w w:val="70"/>
        </w:rPr>
        <w:t>années</w:t>
      </w:r>
      <w:r>
        <w:rPr>
          <w:spacing w:val="23"/>
          <w:w w:val="70"/>
        </w:rPr>
        <w:t> </w:t>
      </w:r>
      <w:r>
        <w:rPr>
          <w:w w:val="70"/>
        </w:rPr>
        <w:t>1970</w:t>
      </w:r>
      <w:r>
        <w:rPr>
          <w:spacing w:val="28"/>
          <w:w w:val="70"/>
        </w:rPr>
        <w:t> </w:t>
      </w:r>
      <w:r>
        <w:rPr>
          <w:w w:val="70"/>
        </w:rPr>
        <w:t>»</w:t>
      </w:r>
    </w:p>
    <w:p>
      <w:pPr>
        <w:pStyle w:val="BodyText"/>
        <w:spacing w:before="3"/>
        <w:rPr>
          <w:sz w:val="28"/>
        </w:rPr>
      </w:pPr>
    </w:p>
    <w:p>
      <w:pPr>
        <w:spacing w:line="261" w:lineRule="auto" w:before="0"/>
        <w:ind w:left="616" w:right="665" w:firstLine="0"/>
        <w:jc w:val="left"/>
        <w:rPr>
          <w:sz w:val="24"/>
        </w:rPr>
      </w:pPr>
      <w:r>
        <w:rPr>
          <w:w w:val="80"/>
          <w:sz w:val="24"/>
        </w:rPr>
        <w:t>9.30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"/>
          <w:w w:val="80"/>
          <w:sz w:val="24"/>
        </w:rPr>
        <w:t> </w:t>
      </w:r>
      <w:r>
        <w:rPr>
          <w:rFonts w:ascii="Cambria" w:hAnsi="Cambria"/>
          <w:b/>
          <w:w w:val="80"/>
          <w:sz w:val="24"/>
        </w:rPr>
        <w:t>Guy</w:t>
      </w:r>
      <w:r>
        <w:rPr>
          <w:rFonts w:ascii="Cambria" w:hAnsi="Cambria"/>
          <w:b/>
          <w:spacing w:val="19"/>
          <w:w w:val="80"/>
          <w:sz w:val="24"/>
        </w:rPr>
        <w:t> </w:t>
      </w:r>
      <w:r>
        <w:rPr>
          <w:rFonts w:ascii="Cambria" w:hAnsi="Cambria"/>
          <w:b/>
          <w:w w:val="80"/>
          <w:sz w:val="24"/>
        </w:rPr>
        <w:t>Mahoungou</w:t>
      </w:r>
      <w:r>
        <w:rPr>
          <w:rFonts w:ascii="Cambria" w:hAnsi="Cambria"/>
          <w:b/>
          <w:spacing w:val="17"/>
          <w:w w:val="80"/>
          <w:sz w:val="24"/>
        </w:rPr>
        <w:t> </w:t>
      </w:r>
      <w:r>
        <w:rPr>
          <w:rFonts w:ascii="Cambria" w:hAnsi="Cambria"/>
          <w:b/>
          <w:w w:val="80"/>
          <w:sz w:val="24"/>
        </w:rPr>
        <w:t>Loufouilou</w:t>
      </w:r>
      <w:r>
        <w:rPr>
          <w:rFonts w:ascii="Cambria" w:hAnsi="Cambria"/>
          <w:b/>
          <w:spacing w:val="18"/>
          <w:w w:val="80"/>
          <w:sz w:val="24"/>
        </w:rPr>
        <w:t> </w:t>
      </w:r>
      <w:r>
        <w:rPr>
          <w:w w:val="80"/>
          <w:sz w:val="24"/>
        </w:rPr>
        <w:t>(Université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Paris-Est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Créteil,</w:t>
      </w:r>
      <w:r>
        <w:rPr>
          <w:spacing w:val="-55"/>
          <w:w w:val="80"/>
          <w:sz w:val="24"/>
        </w:rPr>
        <w:t> </w:t>
      </w:r>
      <w:r>
        <w:rPr>
          <w:w w:val="90"/>
          <w:sz w:val="24"/>
        </w:rPr>
        <w:t>VIP)</w:t>
      </w:r>
    </w:p>
    <w:p>
      <w:pPr>
        <w:pStyle w:val="BodyText"/>
        <w:spacing w:line="261" w:lineRule="auto" w:before="3"/>
        <w:ind w:left="616" w:right="701"/>
        <w:jc w:val="both"/>
      </w:pPr>
      <w:r>
        <w:rPr>
          <w:w w:val="70"/>
        </w:rPr>
        <w:t>« L’action revendicative des pays en voie de développement dans la</w:t>
      </w:r>
      <w:r>
        <w:rPr>
          <w:spacing w:val="1"/>
          <w:w w:val="70"/>
        </w:rPr>
        <w:t> </w:t>
      </w:r>
      <w:r>
        <w:rPr>
          <w:w w:val="70"/>
        </w:rPr>
        <w:t>quête</w:t>
      </w:r>
      <w:r>
        <w:rPr>
          <w:spacing w:val="1"/>
          <w:w w:val="70"/>
        </w:rPr>
        <w:t> </w:t>
      </w:r>
      <w:r>
        <w:rPr>
          <w:w w:val="70"/>
        </w:rPr>
        <w:t>d’un</w:t>
      </w:r>
      <w:r>
        <w:rPr>
          <w:spacing w:val="1"/>
          <w:w w:val="70"/>
        </w:rPr>
        <w:t> </w:t>
      </w:r>
      <w:r>
        <w:rPr>
          <w:w w:val="70"/>
        </w:rPr>
        <w:t>nouvel</w:t>
      </w:r>
      <w:r>
        <w:rPr>
          <w:spacing w:val="1"/>
          <w:w w:val="70"/>
        </w:rPr>
        <w:t> </w:t>
      </w:r>
      <w:r>
        <w:rPr>
          <w:w w:val="70"/>
        </w:rPr>
        <w:t>ordre</w:t>
      </w:r>
      <w:r>
        <w:rPr>
          <w:spacing w:val="1"/>
          <w:w w:val="70"/>
        </w:rPr>
        <w:t> </w:t>
      </w:r>
      <w:r>
        <w:rPr>
          <w:w w:val="70"/>
        </w:rPr>
        <w:t>économique</w:t>
      </w:r>
      <w:r>
        <w:rPr>
          <w:spacing w:val="1"/>
          <w:w w:val="70"/>
        </w:rPr>
        <w:t> </w:t>
      </w:r>
      <w:r>
        <w:rPr>
          <w:w w:val="70"/>
        </w:rPr>
        <w:t>international</w:t>
      </w:r>
      <w:r>
        <w:rPr>
          <w:spacing w:val="1"/>
          <w:w w:val="70"/>
        </w:rPr>
        <w:t> </w:t>
      </w:r>
      <w:r>
        <w:rPr>
          <w:w w:val="70"/>
        </w:rPr>
        <w:t>:</w:t>
      </w:r>
      <w:r>
        <w:rPr>
          <w:spacing w:val="1"/>
          <w:w w:val="70"/>
        </w:rPr>
        <w:t> </w:t>
      </w:r>
      <w:r>
        <w:rPr>
          <w:w w:val="70"/>
        </w:rPr>
        <w:t>de</w:t>
      </w:r>
      <w:r>
        <w:rPr>
          <w:spacing w:val="1"/>
          <w:w w:val="70"/>
        </w:rPr>
        <w:t> </w:t>
      </w:r>
      <w:r>
        <w:rPr>
          <w:w w:val="70"/>
        </w:rPr>
        <w:t>l’ambition</w:t>
      </w:r>
      <w:r>
        <w:rPr>
          <w:spacing w:val="1"/>
          <w:w w:val="70"/>
        </w:rPr>
        <w:t> </w:t>
      </w:r>
      <w:r>
        <w:rPr>
          <w:w w:val="70"/>
        </w:rPr>
        <w:t>contrariée</w:t>
      </w:r>
      <w:r>
        <w:rPr>
          <w:spacing w:val="17"/>
          <w:w w:val="70"/>
        </w:rPr>
        <w:t> </w:t>
      </w:r>
      <w:r>
        <w:rPr>
          <w:w w:val="70"/>
        </w:rPr>
        <w:t>à</w:t>
      </w:r>
      <w:r>
        <w:rPr>
          <w:spacing w:val="18"/>
          <w:w w:val="70"/>
        </w:rPr>
        <w:t> </w:t>
      </w:r>
      <w:r>
        <w:rPr>
          <w:w w:val="70"/>
        </w:rPr>
        <w:t>l’affirmation</w:t>
      </w:r>
      <w:r>
        <w:rPr>
          <w:spacing w:val="19"/>
          <w:w w:val="70"/>
        </w:rPr>
        <w:t> </w:t>
      </w:r>
      <w:r>
        <w:rPr>
          <w:w w:val="70"/>
        </w:rPr>
        <w:t>des</w:t>
      </w:r>
      <w:r>
        <w:rPr>
          <w:spacing w:val="17"/>
          <w:w w:val="70"/>
        </w:rPr>
        <w:t> </w:t>
      </w:r>
      <w:r>
        <w:rPr>
          <w:w w:val="70"/>
        </w:rPr>
        <w:t>nouvelles</w:t>
      </w:r>
      <w:r>
        <w:rPr>
          <w:spacing w:val="17"/>
          <w:w w:val="70"/>
        </w:rPr>
        <w:t> </w:t>
      </w:r>
      <w:r>
        <w:rPr>
          <w:w w:val="70"/>
        </w:rPr>
        <w:t>approches</w:t>
      </w:r>
      <w:r>
        <w:rPr>
          <w:spacing w:val="18"/>
          <w:w w:val="70"/>
        </w:rPr>
        <w:t> </w:t>
      </w:r>
      <w:r>
        <w:rPr>
          <w:w w:val="70"/>
        </w:rPr>
        <w:t>tiers-mondistes</w:t>
      </w:r>
      <w:r>
        <w:rPr>
          <w:spacing w:val="18"/>
          <w:w w:val="70"/>
        </w:rPr>
        <w:t> </w:t>
      </w:r>
      <w:r>
        <w:rPr>
          <w:w w:val="70"/>
        </w:rPr>
        <w:t>»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61" w:lineRule="auto"/>
        <w:ind w:left="616" w:right="694"/>
      </w:pPr>
      <w:r>
        <w:rPr>
          <w:w w:val="80"/>
        </w:rPr>
        <w:t>9.50 – </w:t>
      </w:r>
      <w:r>
        <w:rPr>
          <w:rFonts w:ascii="Cambria" w:hAnsi="Cambria"/>
          <w:b/>
          <w:w w:val="80"/>
        </w:rPr>
        <w:t>Aurora</w:t>
      </w:r>
      <w:r>
        <w:rPr>
          <w:rFonts w:ascii="Cambria" w:hAnsi="Cambria"/>
          <w:b/>
          <w:spacing w:val="1"/>
          <w:w w:val="80"/>
        </w:rPr>
        <w:t> </w:t>
      </w:r>
      <w:r>
        <w:rPr>
          <w:rFonts w:ascii="Cambria" w:hAnsi="Cambria"/>
          <w:b/>
          <w:w w:val="80"/>
        </w:rPr>
        <w:t>Almada</w:t>
      </w:r>
      <w:r>
        <w:rPr>
          <w:rFonts w:ascii="Cambria" w:hAnsi="Cambria"/>
          <w:b/>
          <w:spacing w:val="1"/>
          <w:w w:val="80"/>
        </w:rPr>
        <w:t> </w:t>
      </w:r>
      <w:r>
        <w:rPr>
          <w:rFonts w:ascii="Cambria" w:hAnsi="Cambria"/>
          <w:b/>
          <w:w w:val="80"/>
        </w:rPr>
        <w:t>e</w:t>
      </w:r>
      <w:r>
        <w:rPr>
          <w:rFonts w:ascii="Cambria" w:hAnsi="Cambria"/>
          <w:b/>
          <w:spacing w:val="1"/>
          <w:w w:val="80"/>
        </w:rPr>
        <w:t> </w:t>
      </w:r>
      <w:r>
        <w:rPr>
          <w:rFonts w:ascii="Cambria" w:hAnsi="Cambria"/>
          <w:b/>
          <w:w w:val="80"/>
        </w:rPr>
        <w:t>Santos</w:t>
      </w:r>
      <w:r>
        <w:rPr>
          <w:rFonts w:ascii="Cambria" w:hAnsi="Cambria"/>
          <w:b/>
          <w:spacing w:val="1"/>
          <w:w w:val="80"/>
        </w:rPr>
        <w:t> </w:t>
      </w:r>
      <w:r>
        <w:rPr>
          <w:w w:val="80"/>
        </w:rPr>
        <w:t>(Université de Lisbonne, IHC)</w:t>
      </w:r>
      <w:r>
        <w:rPr>
          <w:spacing w:val="1"/>
          <w:w w:val="80"/>
        </w:rPr>
        <w:t> </w:t>
      </w:r>
      <w:r>
        <w:rPr>
          <w:w w:val="75"/>
        </w:rPr>
        <w:t>“The</w:t>
      </w:r>
      <w:r>
        <w:rPr>
          <w:spacing w:val="23"/>
          <w:w w:val="75"/>
        </w:rPr>
        <w:t> </w:t>
      </w:r>
      <w:r>
        <w:rPr>
          <w:w w:val="75"/>
        </w:rPr>
        <w:t>United</w:t>
      </w:r>
      <w:r>
        <w:rPr>
          <w:spacing w:val="24"/>
          <w:w w:val="75"/>
        </w:rPr>
        <w:t> </w:t>
      </w:r>
      <w:r>
        <w:rPr>
          <w:w w:val="75"/>
        </w:rPr>
        <w:t>Nations</w:t>
      </w:r>
      <w:r>
        <w:rPr>
          <w:spacing w:val="23"/>
          <w:w w:val="75"/>
        </w:rPr>
        <w:t> </w:t>
      </w:r>
      <w:r>
        <w:rPr>
          <w:w w:val="75"/>
        </w:rPr>
        <w:t>Debates</w:t>
      </w:r>
      <w:r>
        <w:rPr>
          <w:spacing w:val="23"/>
          <w:w w:val="75"/>
        </w:rPr>
        <w:t> </w:t>
      </w:r>
      <w:r>
        <w:rPr>
          <w:w w:val="75"/>
        </w:rPr>
        <w:t>on</w:t>
      </w:r>
      <w:r>
        <w:rPr>
          <w:spacing w:val="24"/>
          <w:w w:val="75"/>
        </w:rPr>
        <w:t> </w:t>
      </w:r>
      <w:r>
        <w:rPr>
          <w:w w:val="75"/>
        </w:rPr>
        <w:t>the</w:t>
      </w:r>
      <w:r>
        <w:rPr>
          <w:spacing w:val="23"/>
          <w:w w:val="75"/>
        </w:rPr>
        <w:t> </w:t>
      </w:r>
      <w:r>
        <w:rPr>
          <w:w w:val="75"/>
        </w:rPr>
        <w:t>Right</w:t>
      </w:r>
      <w:r>
        <w:rPr>
          <w:spacing w:val="23"/>
          <w:w w:val="75"/>
        </w:rPr>
        <w:t> </w:t>
      </w:r>
      <w:r>
        <w:rPr>
          <w:w w:val="75"/>
        </w:rPr>
        <w:t>to</w:t>
      </w:r>
      <w:r>
        <w:rPr>
          <w:spacing w:val="23"/>
          <w:w w:val="75"/>
        </w:rPr>
        <w:t> </w:t>
      </w:r>
      <w:r>
        <w:rPr>
          <w:w w:val="75"/>
        </w:rPr>
        <w:t>Economic</w:t>
      </w:r>
      <w:r>
        <w:rPr>
          <w:spacing w:val="23"/>
          <w:w w:val="75"/>
        </w:rPr>
        <w:t> </w:t>
      </w:r>
      <w:r>
        <w:rPr>
          <w:w w:val="75"/>
        </w:rPr>
        <w:t>Self-</w:t>
      </w:r>
      <w:r>
        <w:rPr>
          <w:spacing w:val="-52"/>
          <w:w w:val="75"/>
        </w:rPr>
        <w:t> </w:t>
      </w:r>
      <w:r>
        <w:rPr>
          <w:w w:val="70"/>
        </w:rPr>
        <w:t>determination</w:t>
      </w:r>
      <w:r>
        <w:rPr>
          <w:spacing w:val="1"/>
          <w:w w:val="70"/>
        </w:rPr>
        <w:t> </w:t>
      </w:r>
      <w:r>
        <w:rPr>
          <w:w w:val="70"/>
        </w:rPr>
        <w:t>in</w:t>
      </w:r>
      <w:r>
        <w:rPr>
          <w:spacing w:val="1"/>
          <w:w w:val="70"/>
        </w:rPr>
        <w:t> </w:t>
      </w:r>
      <w:r>
        <w:rPr>
          <w:w w:val="70"/>
        </w:rPr>
        <w:t>Portuguese Colonies</w:t>
      </w:r>
      <w:r>
        <w:rPr>
          <w:spacing w:val="1"/>
          <w:w w:val="70"/>
        </w:rPr>
        <w:t> </w:t>
      </w:r>
      <w:r>
        <w:rPr>
          <w:w w:val="70"/>
        </w:rPr>
        <w:t>and</w:t>
      </w:r>
      <w:r>
        <w:rPr>
          <w:spacing w:val="1"/>
          <w:w w:val="70"/>
        </w:rPr>
        <w:t> </w:t>
      </w:r>
      <w:r>
        <w:rPr>
          <w:w w:val="70"/>
        </w:rPr>
        <w:t>the</w:t>
      </w:r>
      <w:r>
        <w:rPr>
          <w:spacing w:val="1"/>
          <w:w w:val="70"/>
        </w:rPr>
        <w:t> </w:t>
      </w:r>
      <w:r>
        <w:rPr>
          <w:w w:val="70"/>
        </w:rPr>
        <w:t>Right</w:t>
      </w:r>
      <w:r>
        <w:rPr>
          <w:spacing w:val="1"/>
          <w:w w:val="70"/>
        </w:rPr>
        <w:t> </w:t>
      </w:r>
      <w:r>
        <w:rPr>
          <w:w w:val="70"/>
        </w:rPr>
        <w:t>to</w:t>
      </w:r>
      <w:r>
        <w:rPr>
          <w:spacing w:val="1"/>
          <w:w w:val="70"/>
        </w:rPr>
        <w:t> </w:t>
      </w:r>
      <w:r>
        <w:rPr>
          <w:w w:val="70"/>
        </w:rPr>
        <w:t>Development,</w:t>
      </w:r>
      <w:r>
        <w:rPr>
          <w:spacing w:val="-48"/>
          <w:w w:val="70"/>
        </w:rPr>
        <w:t> </w:t>
      </w:r>
      <w:r>
        <w:rPr>
          <w:w w:val="85"/>
        </w:rPr>
        <w:t>1965-1974”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1" w:lineRule="auto"/>
        <w:ind w:left="616" w:right="693"/>
        <w:jc w:val="both"/>
      </w:pPr>
      <w:r>
        <w:rPr>
          <w:spacing w:val="-1"/>
          <w:w w:val="80"/>
        </w:rPr>
        <w:t>10.10 </w:t>
      </w:r>
      <w:r>
        <w:rPr>
          <w:spacing w:val="-1"/>
          <w:w w:val="105"/>
        </w:rPr>
        <w:t>– </w:t>
      </w:r>
      <w:r>
        <w:rPr>
          <w:rFonts w:ascii="Cambria" w:hAnsi="Cambria"/>
          <w:b/>
          <w:spacing w:val="-1"/>
          <w:w w:val="80"/>
        </w:rPr>
        <w:t>Nancy</w:t>
      </w:r>
      <w:r>
        <w:rPr>
          <w:rFonts w:ascii="Cambria" w:hAnsi="Cambria"/>
          <w:b/>
          <w:w w:val="80"/>
        </w:rPr>
        <w:t> </w:t>
      </w:r>
      <w:r>
        <w:rPr>
          <w:rFonts w:ascii="Cambria" w:hAnsi="Cambria"/>
          <w:b/>
          <w:spacing w:val="-1"/>
          <w:w w:val="80"/>
        </w:rPr>
        <w:t>De</w:t>
      </w:r>
      <w:r>
        <w:rPr>
          <w:rFonts w:ascii="Cambria" w:hAnsi="Cambria"/>
          <w:b/>
          <w:w w:val="80"/>
        </w:rPr>
        <w:t> </w:t>
      </w:r>
      <w:r>
        <w:rPr>
          <w:rFonts w:ascii="Cambria" w:hAnsi="Cambria"/>
          <w:b/>
          <w:spacing w:val="-1"/>
          <w:w w:val="80"/>
        </w:rPr>
        <w:t>Leo</w:t>
      </w:r>
      <w:r>
        <w:rPr>
          <w:rFonts w:ascii="Cambria" w:hAnsi="Cambria"/>
          <w:b/>
          <w:w w:val="80"/>
        </w:rPr>
        <w:t> </w:t>
      </w:r>
      <w:r>
        <w:rPr>
          <w:spacing w:val="-1"/>
          <w:w w:val="80"/>
        </w:rPr>
        <w:t>(Université </w:t>
      </w:r>
      <w:r>
        <w:rPr>
          <w:w w:val="80"/>
        </w:rPr>
        <w:t>de Messine, Dipartimento di</w:t>
      </w:r>
      <w:r>
        <w:rPr>
          <w:spacing w:val="1"/>
          <w:w w:val="80"/>
        </w:rPr>
        <w:t> </w:t>
      </w:r>
      <w:r>
        <w:rPr>
          <w:w w:val="70"/>
        </w:rPr>
        <w:t>Scienze politiche e giuridiche) « La participation tunisienne aux Nations</w:t>
      </w:r>
      <w:r>
        <w:rPr>
          <w:spacing w:val="1"/>
          <w:w w:val="70"/>
        </w:rPr>
        <w:t> </w:t>
      </w:r>
      <w:r>
        <w:rPr>
          <w:w w:val="70"/>
        </w:rPr>
        <w:t>Unies à la première décennie du développement (1960-1969) et la voie</w:t>
      </w:r>
      <w:r>
        <w:rPr>
          <w:spacing w:val="1"/>
          <w:w w:val="70"/>
        </w:rPr>
        <w:t> </w:t>
      </w:r>
      <w:r>
        <w:rPr>
          <w:w w:val="80"/>
        </w:rPr>
        <w:t>socialiste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Ben</w:t>
      </w:r>
      <w:r>
        <w:rPr>
          <w:spacing w:val="18"/>
          <w:w w:val="80"/>
        </w:rPr>
        <w:t> </w:t>
      </w:r>
      <w:r>
        <w:rPr>
          <w:w w:val="80"/>
        </w:rPr>
        <w:t>Salah</w:t>
      </w:r>
      <w:r>
        <w:rPr>
          <w:spacing w:val="18"/>
          <w:w w:val="80"/>
        </w:rPr>
        <w:t> </w:t>
      </w:r>
      <w:r>
        <w:rPr>
          <w:w w:val="80"/>
        </w:rPr>
        <w:t>»</w:t>
      </w:r>
    </w:p>
    <w:p>
      <w:pPr>
        <w:spacing w:after="0" w:line="261" w:lineRule="auto"/>
        <w:jc w:val="both"/>
        <w:sectPr>
          <w:pgSz w:w="8400" w:h="11910"/>
          <w:pgMar w:top="1100" w:bottom="280" w:left="800" w:right="720"/>
        </w:sectPr>
      </w:pPr>
    </w:p>
    <w:p>
      <w:pPr>
        <w:pStyle w:val="BodyText"/>
        <w:spacing w:before="3"/>
        <w:rPr>
          <w:sz w:val="18"/>
        </w:rPr>
      </w:pPr>
    </w:p>
    <w:p>
      <w:pPr>
        <w:spacing w:line="261" w:lineRule="auto" w:before="98"/>
        <w:ind w:left="616" w:right="694" w:firstLine="0"/>
        <w:jc w:val="both"/>
        <w:rPr>
          <w:sz w:val="24"/>
        </w:rPr>
      </w:pPr>
      <w:r>
        <w:rPr>
          <w:w w:val="80"/>
          <w:sz w:val="24"/>
        </w:rPr>
        <w:t>10.30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"/>
          <w:w w:val="80"/>
          <w:sz w:val="24"/>
        </w:rPr>
        <w:t> </w:t>
      </w:r>
      <w:r>
        <w:rPr>
          <w:rFonts w:ascii="Cambria" w:hAnsi="Cambria"/>
          <w:b/>
          <w:w w:val="80"/>
          <w:sz w:val="24"/>
        </w:rPr>
        <w:t>Michelangelo</w:t>
      </w:r>
      <w:r>
        <w:rPr>
          <w:rFonts w:ascii="Cambria" w:hAnsi="Cambria"/>
          <w:b/>
          <w:spacing w:val="1"/>
          <w:w w:val="80"/>
          <w:sz w:val="24"/>
        </w:rPr>
        <w:t> </w:t>
      </w:r>
      <w:r>
        <w:rPr>
          <w:rFonts w:ascii="Cambria" w:hAnsi="Cambria"/>
          <w:b/>
          <w:w w:val="80"/>
          <w:sz w:val="24"/>
        </w:rPr>
        <w:t>De</w:t>
      </w:r>
      <w:r>
        <w:rPr>
          <w:rFonts w:ascii="Cambria" w:hAnsi="Cambria"/>
          <w:b/>
          <w:spacing w:val="1"/>
          <w:w w:val="80"/>
          <w:sz w:val="24"/>
        </w:rPr>
        <w:t> </w:t>
      </w:r>
      <w:r>
        <w:rPr>
          <w:rFonts w:ascii="Cambria" w:hAnsi="Cambria"/>
          <w:b/>
          <w:w w:val="80"/>
          <w:sz w:val="24"/>
        </w:rPr>
        <w:t>Donà</w:t>
      </w:r>
      <w:r>
        <w:rPr>
          <w:rFonts w:ascii="Cambria" w:hAnsi="Cambria"/>
          <w:b/>
          <w:spacing w:val="1"/>
          <w:w w:val="80"/>
          <w:sz w:val="24"/>
        </w:rPr>
        <w:t> </w:t>
      </w:r>
      <w:r>
        <w:rPr>
          <w:w w:val="80"/>
          <w:sz w:val="24"/>
        </w:rPr>
        <w:t>(chercheur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associé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Webster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Genève)</w:t>
      </w:r>
    </w:p>
    <w:p>
      <w:pPr>
        <w:pStyle w:val="BodyText"/>
        <w:spacing w:line="261" w:lineRule="auto" w:before="2"/>
        <w:ind w:left="616" w:right="695"/>
        <w:jc w:val="both"/>
      </w:pPr>
      <w:r>
        <w:rPr>
          <w:spacing w:val="-1"/>
          <w:w w:val="75"/>
        </w:rPr>
        <w:t>“Third World and public policies: the case </w:t>
      </w:r>
      <w:r>
        <w:rPr>
          <w:w w:val="75"/>
        </w:rPr>
        <w:t>of major works in Africa.</w:t>
      </w:r>
      <w:r>
        <w:rPr>
          <w:spacing w:val="1"/>
          <w:w w:val="75"/>
        </w:rPr>
        <w:t> </w:t>
      </w:r>
      <w:r>
        <w:rPr>
          <w:w w:val="70"/>
        </w:rPr>
        <w:t>The role of African states, Italian construction companies and the UN</w:t>
      </w:r>
      <w:r>
        <w:rPr>
          <w:spacing w:val="1"/>
          <w:w w:val="70"/>
        </w:rPr>
        <w:t> </w:t>
      </w:r>
      <w:r>
        <w:rPr>
          <w:w w:val="75"/>
        </w:rPr>
        <w:t>system.</w:t>
      </w:r>
      <w:r>
        <w:rPr>
          <w:spacing w:val="14"/>
          <w:w w:val="75"/>
        </w:rPr>
        <w:t> </w:t>
      </w:r>
      <w:r>
        <w:rPr>
          <w:w w:val="75"/>
        </w:rPr>
        <w:t>From</w:t>
      </w:r>
      <w:r>
        <w:rPr>
          <w:spacing w:val="13"/>
          <w:w w:val="75"/>
        </w:rPr>
        <w:t> </w:t>
      </w:r>
      <w:r>
        <w:rPr>
          <w:w w:val="75"/>
        </w:rPr>
        <w:t>the</w:t>
      </w:r>
      <w:r>
        <w:rPr>
          <w:spacing w:val="16"/>
          <w:w w:val="75"/>
        </w:rPr>
        <w:t> </w:t>
      </w:r>
      <w:r>
        <w:rPr>
          <w:w w:val="75"/>
        </w:rPr>
        <w:t>"GILT"</w:t>
      </w:r>
      <w:r>
        <w:rPr>
          <w:spacing w:val="15"/>
          <w:w w:val="75"/>
        </w:rPr>
        <w:t> </w:t>
      </w:r>
      <w:r>
        <w:rPr>
          <w:w w:val="75"/>
        </w:rPr>
        <w:t>pact</w:t>
      </w:r>
      <w:r>
        <w:rPr>
          <w:spacing w:val="12"/>
          <w:w w:val="75"/>
        </w:rPr>
        <w:t> </w:t>
      </w:r>
      <w:r>
        <w:rPr>
          <w:w w:val="75"/>
        </w:rPr>
        <w:t>to</w:t>
      </w:r>
      <w:r>
        <w:rPr>
          <w:spacing w:val="13"/>
          <w:w w:val="75"/>
        </w:rPr>
        <w:t> </w:t>
      </w:r>
      <w:r>
        <w:rPr>
          <w:w w:val="75"/>
        </w:rPr>
        <w:t>LODIGIANI/IMPREGILO</w:t>
      </w:r>
      <w:r>
        <w:rPr>
          <w:spacing w:val="15"/>
          <w:w w:val="75"/>
        </w:rPr>
        <w:t> </w:t>
      </w:r>
      <w:r>
        <w:rPr>
          <w:w w:val="75"/>
        </w:rPr>
        <w:t>Spa”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616"/>
        <w:jc w:val="both"/>
      </w:pPr>
      <w:r>
        <w:rPr>
          <w:w w:val="75"/>
        </w:rPr>
        <w:t>10.50</w:t>
      </w:r>
      <w:r>
        <w:rPr>
          <w:spacing w:val="9"/>
          <w:w w:val="75"/>
        </w:rPr>
        <w:t> </w:t>
      </w:r>
      <w:r>
        <w:rPr>
          <w:w w:val="75"/>
        </w:rPr>
        <w:t>–</w:t>
      </w:r>
      <w:r>
        <w:rPr>
          <w:spacing w:val="7"/>
          <w:w w:val="75"/>
        </w:rPr>
        <w:t> </w:t>
      </w:r>
      <w:r>
        <w:rPr>
          <w:w w:val="75"/>
        </w:rPr>
        <w:t>Discussion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616"/>
        <w:jc w:val="both"/>
      </w:pPr>
      <w:r>
        <w:rPr>
          <w:w w:val="70"/>
        </w:rPr>
        <w:t>11.20</w:t>
      </w:r>
      <w:r>
        <w:rPr>
          <w:spacing w:val="43"/>
          <w:w w:val="70"/>
        </w:rPr>
        <w:t> </w:t>
      </w:r>
      <w:r>
        <w:rPr>
          <w:w w:val="70"/>
        </w:rPr>
        <w:t>–</w:t>
      </w:r>
      <w:r>
        <w:rPr>
          <w:spacing w:val="41"/>
          <w:w w:val="70"/>
        </w:rPr>
        <w:t> </w:t>
      </w:r>
      <w:r>
        <w:rPr>
          <w:w w:val="70"/>
        </w:rPr>
        <w:t>Pause-café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72.349998pt;margin-top:19.325293pt;width:280.850pt;height:55.9pt;mso-position-horizontal-relative:page;mso-position-vertical-relative:paragraph;z-index:-15727616;mso-wrap-distance-left:0;mso-wrap-distance-right:0" type="#_x0000_t202" filled="false" stroked="true" strokeweight="3pt" strokecolor="#4471c4">
            <v:textbox inset="0,0,0,0">
              <w:txbxContent>
                <w:p>
                  <w:pPr>
                    <w:spacing w:line="259" w:lineRule="auto" w:before="74"/>
                    <w:ind w:left="143" w:right="142" w:firstLine="0"/>
                    <w:jc w:val="both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85"/>
                      <w:sz w:val="24"/>
                    </w:rPr>
                    <w:t>Deuxième Panel – Le développement entre pratiques et</w:t>
                  </w:r>
                  <w:r>
                    <w:rPr>
                      <w:rFonts w:ascii="Cambria" w:hAnsi="Cambria"/>
                      <w:b/>
                      <w:spacing w:val="1"/>
                      <w:w w:val="8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théories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: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la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circulation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des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savoirs,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concepts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et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5"/>
                      <w:sz w:val="24"/>
                    </w:rPr>
                    <w:t>langages</w:t>
                  </w:r>
                  <w:r>
                    <w:rPr>
                      <w:rFonts w:ascii="Cambria" w:hAnsi="Cambria"/>
                      <w:b/>
                      <w:spacing w:val="19"/>
                      <w:w w:val="9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5"/>
                      <w:sz w:val="24"/>
                    </w:rPr>
                    <w:t>développementalistes.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jc w:val="both"/>
      </w:pPr>
      <w:r>
        <w:rPr>
          <w:w w:val="70"/>
        </w:rPr>
        <w:t>Modérateur</w:t>
      </w:r>
      <w:r>
        <w:rPr>
          <w:spacing w:val="3"/>
          <w:w w:val="70"/>
        </w:rPr>
        <w:t> </w:t>
      </w:r>
      <w:r>
        <w:rPr>
          <w:w w:val="70"/>
        </w:rPr>
        <w:t>:</w:t>
      </w:r>
      <w:r>
        <w:rPr>
          <w:spacing w:val="3"/>
          <w:w w:val="70"/>
        </w:rPr>
        <w:t> </w:t>
      </w:r>
      <w:r>
        <w:rPr>
          <w:w w:val="70"/>
        </w:rPr>
        <w:t>Antoine</w:t>
      </w:r>
      <w:r>
        <w:rPr>
          <w:spacing w:val="22"/>
        </w:rPr>
        <w:t> </w:t>
      </w:r>
      <w:r>
        <w:rPr>
          <w:w w:val="70"/>
        </w:rPr>
        <w:t>Perrier</w:t>
      </w:r>
      <w:r>
        <w:rPr>
          <w:spacing w:val="26"/>
        </w:rPr>
        <w:t> </w:t>
      </w:r>
      <w:r>
        <w:rPr>
          <w:w w:val="70"/>
        </w:rPr>
        <w:t>(CNRS-IREMAM)</w:t>
      </w:r>
    </w:p>
    <w:p>
      <w:pPr>
        <w:pStyle w:val="BodyText"/>
        <w:rPr>
          <w:rFonts w:ascii="Cambria"/>
          <w:i/>
        </w:rPr>
      </w:pPr>
    </w:p>
    <w:p>
      <w:pPr>
        <w:pStyle w:val="BodyText"/>
        <w:spacing w:line="261" w:lineRule="auto"/>
        <w:ind w:left="616"/>
      </w:pPr>
      <w:r>
        <w:rPr>
          <w:w w:val="80"/>
        </w:rPr>
        <w:t>11.45</w:t>
      </w:r>
      <w:r>
        <w:rPr>
          <w:spacing w:val="46"/>
          <w:w w:val="80"/>
        </w:rPr>
        <w:t> </w:t>
      </w:r>
      <w:r>
        <w:rPr>
          <w:w w:val="80"/>
        </w:rPr>
        <w:t>–</w:t>
      </w:r>
      <w:r>
        <w:rPr>
          <w:spacing w:val="46"/>
          <w:w w:val="80"/>
        </w:rPr>
        <w:t> </w:t>
      </w:r>
      <w:r>
        <w:rPr>
          <w:rFonts w:ascii="Cambria" w:hAnsi="Cambria"/>
          <w:b/>
          <w:w w:val="80"/>
        </w:rPr>
        <w:t>Ben</w:t>
      </w:r>
      <w:r>
        <w:rPr>
          <w:rFonts w:ascii="Cambria" w:hAnsi="Cambria"/>
          <w:b/>
          <w:spacing w:val="20"/>
          <w:w w:val="80"/>
        </w:rPr>
        <w:t> </w:t>
      </w:r>
      <w:r>
        <w:rPr>
          <w:rFonts w:ascii="Cambria" w:hAnsi="Cambria"/>
          <w:b/>
          <w:w w:val="80"/>
        </w:rPr>
        <w:t>Clark</w:t>
      </w:r>
      <w:r>
        <w:rPr>
          <w:rFonts w:ascii="Cambria" w:hAnsi="Cambria"/>
          <w:b/>
          <w:spacing w:val="21"/>
          <w:w w:val="80"/>
        </w:rPr>
        <w:t> </w:t>
      </w:r>
      <w:r>
        <w:rPr>
          <w:w w:val="80"/>
        </w:rPr>
        <w:t>(boursier</w:t>
      </w:r>
      <w:r>
        <w:rPr>
          <w:spacing w:val="45"/>
          <w:w w:val="80"/>
        </w:rPr>
        <w:t> </w:t>
      </w:r>
      <w:r>
        <w:rPr>
          <w:w w:val="80"/>
        </w:rPr>
        <w:t>FNRS-FRESH,</w:t>
      </w:r>
      <w:r>
        <w:rPr>
          <w:spacing w:val="47"/>
          <w:w w:val="80"/>
        </w:rPr>
        <w:t> </w:t>
      </w:r>
      <w:r>
        <w:rPr>
          <w:w w:val="80"/>
        </w:rPr>
        <w:t>Université</w:t>
      </w:r>
      <w:r>
        <w:rPr>
          <w:spacing w:val="45"/>
          <w:w w:val="80"/>
        </w:rPr>
        <w:t> </w:t>
      </w:r>
      <w:r>
        <w:rPr>
          <w:w w:val="80"/>
        </w:rPr>
        <w:t>libre</w:t>
      </w:r>
      <w:r>
        <w:rPr>
          <w:spacing w:val="45"/>
          <w:w w:val="80"/>
        </w:rPr>
        <w:t> </w:t>
      </w:r>
      <w:r>
        <w:rPr>
          <w:w w:val="80"/>
        </w:rPr>
        <w:t>de</w:t>
      </w:r>
      <w:r>
        <w:rPr>
          <w:spacing w:val="-55"/>
          <w:w w:val="80"/>
        </w:rPr>
        <w:t> </w:t>
      </w:r>
      <w:r>
        <w:rPr>
          <w:w w:val="90"/>
        </w:rPr>
        <w:t>Bruxelles)</w:t>
      </w:r>
    </w:p>
    <w:p>
      <w:pPr>
        <w:pStyle w:val="BodyText"/>
        <w:spacing w:line="278" w:lineRule="exact"/>
        <w:ind w:left="616"/>
      </w:pPr>
      <w:r>
        <w:rPr>
          <w:w w:val="70"/>
        </w:rPr>
        <w:t>«</w:t>
      </w:r>
      <w:r>
        <w:rPr>
          <w:spacing w:val="35"/>
          <w:w w:val="70"/>
        </w:rPr>
        <w:t> </w:t>
      </w:r>
      <w:r>
        <w:rPr>
          <w:w w:val="70"/>
        </w:rPr>
        <w:t>L’opération</w:t>
      </w:r>
      <w:r>
        <w:rPr>
          <w:spacing w:val="35"/>
          <w:w w:val="70"/>
        </w:rPr>
        <w:t> </w:t>
      </w:r>
      <w:r>
        <w:rPr>
          <w:w w:val="70"/>
        </w:rPr>
        <w:t>PAM</w:t>
      </w:r>
      <w:r>
        <w:rPr>
          <w:spacing w:val="34"/>
          <w:w w:val="70"/>
        </w:rPr>
        <w:t> </w:t>
      </w:r>
      <w:r>
        <w:rPr>
          <w:w w:val="70"/>
        </w:rPr>
        <w:t>68-72</w:t>
      </w:r>
      <w:r>
        <w:rPr>
          <w:spacing w:val="36"/>
          <w:w w:val="70"/>
        </w:rPr>
        <w:t> </w:t>
      </w:r>
      <w:r>
        <w:rPr>
          <w:w w:val="70"/>
        </w:rPr>
        <w:t>»</w:t>
      </w:r>
      <w:r>
        <w:rPr>
          <w:spacing w:val="35"/>
          <w:w w:val="70"/>
        </w:rPr>
        <w:t> </w:t>
      </w:r>
      <w:r>
        <w:rPr>
          <w:w w:val="70"/>
        </w:rPr>
        <w:t>au</w:t>
      </w:r>
      <w:r>
        <w:rPr>
          <w:spacing w:val="34"/>
          <w:w w:val="70"/>
        </w:rPr>
        <w:t> </w:t>
      </w:r>
      <w:r>
        <w:rPr>
          <w:w w:val="70"/>
        </w:rPr>
        <w:t>regard</w:t>
      </w:r>
      <w:r>
        <w:rPr>
          <w:spacing w:val="35"/>
          <w:w w:val="70"/>
        </w:rPr>
        <w:t> </w:t>
      </w:r>
      <w:r>
        <w:rPr>
          <w:w w:val="70"/>
        </w:rPr>
        <w:t>de</w:t>
      </w:r>
      <w:r>
        <w:rPr>
          <w:spacing w:val="34"/>
          <w:w w:val="70"/>
        </w:rPr>
        <w:t> </w:t>
      </w:r>
      <w:r>
        <w:rPr>
          <w:w w:val="70"/>
        </w:rPr>
        <w:t>l’anthropologie</w:t>
      </w:r>
      <w:r>
        <w:rPr>
          <w:spacing w:val="33"/>
          <w:w w:val="70"/>
        </w:rPr>
        <w:t> </w:t>
      </w:r>
      <w:r>
        <w:rPr>
          <w:w w:val="70"/>
        </w:rPr>
        <w:t>(critique)</w:t>
      </w:r>
      <w:r>
        <w:rPr>
          <w:spacing w:val="35"/>
          <w:w w:val="70"/>
        </w:rPr>
        <w:t> </w:t>
      </w:r>
      <w:r>
        <w:rPr>
          <w:w w:val="70"/>
        </w:rPr>
        <w:t>du</w:t>
      </w:r>
    </w:p>
    <w:p>
      <w:pPr>
        <w:pStyle w:val="BodyText"/>
        <w:spacing w:before="26"/>
        <w:ind w:left="616"/>
      </w:pPr>
      <w:r>
        <w:rPr>
          <w:w w:val="65"/>
        </w:rPr>
        <w:t>développement</w:t>
      </w:r>
      <w:r>
        <w:rPr>
          <w:spacing w:val="46"/>
          <w:w w:val="65"/>
        </w:rPr>
        <w:t> </w:t>
      </w:r>
      <w:r>
        <w:rPr>
          <w:w w:val="65"/>
        </w:rPr>
        <w:t>»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616"/>
        <w:jc w:val="both"/>
      </w:pPr>
      <w:r>
        <w:rPr>
          <w:w w:val="75"/>
        </w:rPr>
        <w:t>12.05</w:t>
      </w:r>
      <w:r>
        <w:rPr>
          <w:spacing w:val="15"/>
          <w:w w:val="75"/>
        </w:rPr>
        <w:t> </w:t>
      </w:r>
      <w:r>
        <w:rPr>
          <w:w w:val="75"/>
        </w:rPr>
        <w:t>–</w:t>
      </w:r>
      <w:r>
        <w:rPr>
          <w:spacing w:val="14"/>
          <w:w w:val="75"/>
        </w:rPr>
        <w:t> </w:t>
      </w:r>
      <w:r>
        <w:rPr>
          <w:rFonts w:ascii="Cambria" w:hAnsi="Cambria"/>
          <w:b/>
          <w:w w:val="75"/>
        </w:rPr>
        <w:t>Paul</w:t>
      </w:r>
      <w:r>
        <w:rPr>
          <w:rFonts w:ascii="Cambria" w:hAnsi="Cambria"/>
          <w:b/>
          <w:spacing w:val="29"/>
          <w:w w:val="75"/>
        </w:rPr>
        <w:t> </w:t>
      </w:r>
      <w:r>
        <w:rPr>
          <w:rFonts w:ascii="Cambria" w:hAnsi="Cambria"/>
          <w:b/>
          <w:w w:val="75"/>
        </w:rPr>
        <w:t>Mayens</w:t>
      </w:r>
      <w:r>
        <w:rPr>
          <w:rFonts w:ascii="Cambria" w:hAnsi="Cambria"/>
          <w:b/>
          <w:spacing w:val="31"/>
          <w:w w:val="75"/>
        </w:rPr>
        <w:t> </w:t>
      </w:r>
      <w:r>
        <w:rPr>
          <w:w w:val="75"/>
        </w:rPr>
        <w:t>(Université</w:t>
      </w:r>
      <w:r>
        <w:rPr>
          <w:spacing w:val="14"/>
          <w:w w:val="75"/>
        </w:rPr>
        <w:t> </w:t>
      </w:r>
      <w:r>
        <w:rPr>
          <w:w w:val="75"/>
        </w:rPr>
        <w:t>Paris</w:t>
      </w:r>
      <w:r>
        <w:rPr>
          <w:spacing w:val="14"/>
          <w:w w:val="75"/>
        </w:rPr>
        <w:t> </w:t>
      </w:r>
      <w:r>
        <w:rPr>
          <w:w w:val="75"/>
        </w:rPr>
        <w:t>1</w:t>
      </w:r>
      <w:r>
        <w:rPr>
          <w:spacing w:val="16"/>
          <w:w w:val="75"/>
        </w:rPr>
        <w:t> </w:t>
      </w:r>
      <w:r>
        <w:rPr>
          <w:w w:val="75"/>
        </w:rPr>
        <w:t>Panthéon-Sorbonne,</w:t>
      </w:r>
      <w:r>
        <w:rPr>
          <w:spacing w:val="16"/>
          <w:w w:val="75"/>
        </w:rPr>
        <w:t> </w:t>
      </w:r>
      <w:r>
        <w:rPr>
          <w:w w:val="75"/>
        </w:rPr>
        <w:t>EHS)</w:t>
      </w:r>
    </w:p>
    <w:p>
      <w:pPr>
        <w:pStyle w:val="BodyText"/>
        <w:spacing w:line="261" w:lineRule="auto" w:before="26"/>
        <w:ind w:left="616" w:right="701"/>
        <w:jc w:val="both"/>
      </w:pPr>
      <w:r>
        <w:rPr>
          <w:spacing w:val="-1"/>
          <w:w w:val="75"/>
        </w:rPr>
        <w:t>« Assurer le développement ou développer </w:t>
      </w:r>
      <w:r>
        <w:rPr>
          <w:w w:val="75"/>
        </w:rPr>
        <w:t>l'assurance : le Bureau</w:t>
      </w:r>
      <w:r>
        <w:rPr>
          <w:spacing w:val="1"/>
          <w:w w:val="75"/>
        </w:rPr>
        <w:t> </w:t>
      </w:r>
      <w:r>
        <w:rPr>
          <w:w w:val="75"/>
        </w:rPr>
        <w:t>international</w:t>
      </w:r>
      <w:r>
        <w:rPr>
          <w:spacing w:val="1"/>
          <w:w w:val="75"/>
        </w:rPr>
        <w:t> </w:t>
      </w:r>
      <w:r>
        <w:rPr>
          <w:w w:val="75"/>
        </w:rPr>
        <w:t>du</w:t>
      </w:r>
      <w:r>
        <w:rPr>
          <w:spacing w:val="1"/>
          <w:w w:val="75"/>
        </w:rPr>
        <w:t> </w:t>
      </w:r>
      <w:r>
        <w:rPr>
          <w:w w:val="75"/>
        </w:rPr>
        <w:t>travail</w:t>
      </w:r>
      <w:r>
        <w:rPr>
          <w:spacing w:val="1"/>
          <w:w w:val="75"/>
        </w:rPr>
        <w:t> </w:t>
      </w:r>
      <w:r>
        <w:rPr>
          <w:w w:val="75"/>
        </w:rPr>
        <w:t>et</w:t>
      </w:r>
      <w:r>
        <w:rPr>
          <w:spacing w:val="1"/>
          <w:w w:val="75"/>
        </w:rPr>
        <w:t> </w:t>
      </w:r>
      <w:r>
        <w:rPr>
          <w:w w:val="75"/>
        </w:rPr>
        <w:t>la</w:t>
      </w:r>
      <w:r>
        <w:rPr>
          <w:spacing w:val="1"/>
          <w:w w:val="75"/>
        </w:rPr>
        <w:t> </w:t>
      </w:r>
      <w:r>
        <w:rPr>
          <w:w w:val="75"/>
        </w:rPr>
        <w:t>sécurité</w:t>
      </w:r>
      <w:r>
        <w:rPr>
          <w:spacing w:val="1"/>
          <w:w w:val="75"/>
        </w:rPr>
        <w:t> </w:t>
      </w:r>
      <w:r>
        <w:rPr>
          <w:w w:val="75"/>
        </w:rPr>
        <w:t>sociale</w:t>
      </w:r>
      <w:r>
        <w:rPr>
          <w:spacing w:val="1"/>
          <w:w w:val="75"/>
        </w:rPr>
        <w:t> </w:t>
      </w:r>
      <w:r>
        <w:rPr>
          <w:w w:val="75"/>
        </w:rPr>
        <w:t>dans</w:t>
      </w:r>
      <w:r>
        <w:rPr>
          <w:spacing w:val="1"/>
          <w:w w:val="75"/>
        </w:rPr>
        <w:t> </w:t>
      </w:r>
      <w:r>
        <w:rPr>
          <w:w w:val="75"/>
        </w:rPr>
        <w:t>les</w:t>
      </w:r>
      <w:r>
        <w:rPr>
          <w:spacing w:val="1"/>
          <w:w w:val="75"/>
        </w:rPr>
        <w:t> </w:t>
      </w:r>
      <w:r>
        <w:rPr>
          <w:w w:val="75"/>
        </w:rPr>
        <w:t>pays</w:t>
      </w:r>
      <w:r>
        <w:rPr>
          <w:spacing w:val="1"/>
          <w:w w:val="75"/>
        </w:rPr>
        <w:t> </w:t>
      </w:r>
      <w:r>
        <w:rPr>
          <w:w w:val="75"/>
        </w:rPr>
        <w:t>en</w:t>
      </w:r>
      <w:r>
        <w:rPr>
          <w:spacing w:val="-52"/>
          <w:w w:val="75"/>
        </w:rPr>
        <w:t> </w:t>
      </w:r>
      <w:r>
        <w:rPr>
          <w:w w:val="75"/>
        </w:rPr>
        <w:t>développement,</w:t>
      </w:r>
      <w:r>
        <w:rPr>
          <w:spacing w:val="20"/>
          <w:w w:val="75"/>
        </w:rPr>
        <w:t> </w:t>
      </w:r>
      <w:r>
        <w:rPr>
          <w:w w:val="75"/>
        </w:rPr>
        <w:t>1950-1975</w:t>
      </w:r>
      <w:r>
        <w:rPr>
          <w:spacing w:val="21"/>
          <w:w w:val="75"/>
        </w:rPr>
        <w:t> </w:t>
      </w:r>
      <w:r>
        <w:rPr>
          <w:w w:val="75"/>
        </w:rPr>
        <w:t>»</w:t>
      </w:r>
    </w:p>
    <w:p>
      <w:pPr>
        <w:pStyle w:val="BodyText"/>
        <w:spacing w:before="3"/>
        <w:rPr>
          <w:sz w:val="26"/>
        </w:rPr>
      </w:pPr>
    </w:p>
    <w:p>
      <w:pPr>
        <w:spacing w:before="1"/>
        <w:ind w:left="616" w:right="0" w:firstLine="0"/>
        <w:jc w:val="both"/>
        <w:rPr>
          <w:sz w:val="24"/>
        </w:rPr>
      </w:pPr>
      <w:r>
        <w:rPr>
          <w:w w:val="75"/>
          <w:sz w:val="24"/>
        </w:rPr>
        <w:t>12.25</w:t>
      </w:r>
      <w:r>
        <w:rPr>
          <w:spacing w:val="27"/>
          <w:w w:val="75"/>
          <w:sz w:val="24"/>
        </w:rPr>
        <w:t> </w:t>
      </w:r>
      <w:r>
        <w:rPr>
          <w:w w:val="75"/>
          <w:sz w:val="24"/>
        </w:rPr>
        <w:t>–</w:t>
      </w:r>
      <w:r>
        <w:rPr>
          <w:spacing w:val="25"/>
          <w:w w:val="75"/>
          <w:sz w:val="24"/>
        </w:rPr>
        <w:t> </w:t>
      </w:r>
      <w:r>
        <w:rPr>
          <w:rFonts w:ascii="Cambria" w:hAnsi="Cambria"/>
          <w:b/>
          <w:w w:val="75"/>
          <w:sz w:val="24"/>
        </w:rPr>
        <w:t>Bilali</w:t>
      </w:r>
      <w:r>
        <w:rPr>
          <w:rFonts w:ascii="Cambria" w:hAnsi="Cambria"/>
          <w:b/>
          <w:spacing w:val="2"/>
          <w:w w:val="75"/>
          <w:sz w:val="24"/>
        </w:rPr>
        <w:t> </w:t>
      </w:r>
      <w:r>
        <w:rPr>
          <w:rFonts w:ascii="Cambria" w:hAnsi="Cambria"/>
          <w:b/>
          <w:w w:val="75"/>
          <w:sz w:val="24"/>
        </w:rPr>
        <w:t>Brahima</w:t>
      </w:r>
      <w:r>
        <w:rPr>
          <w:rFonts w:ascii="Cambria" w:hAnsi="Cambria"/>
          <w:b/>
          <w:spacing w:val="28"/>
          <w:sz w:val="24"/>
        </w:rPr>
        <w:t> </w:t>
      </w:r>
      <w:r>
        <w:rPr>
          <w:w w:val="75"/>
          <w:sz w:val="24"/>
        </w:rPr>
        <w:t>(Université</w:t>
      </w:r>
      <w:r>
        <w:rPr>
          <w:spacing w:val="25"/>
          <w:w w:val="75"/>
          <w:sz w:val="24"/>
        </w:rPr>
        <w:t> </w:t>
      </w:r>
      <w:r>
        <w:rPr>
          <w:w w:val="75"/>
          <w:sz w:val="24"/>
        </w:rPr>
        <w:t>du</w:t>
      </w:r>
      <w:r>
        <w:rPr>
          <w:spacing w:val="28"/>
          <w:w w:val="75"/>
          <w:sz w:val="24"/>
        </w:rPr>
        <w:t> </w:t>
      </w:r>
      <w:r>
        <w:rPr>
          <w:w w:val="75"/>
          <w:sz w:val="24"/>
        </w:rPr>
        <w:t>Québec,</w:t>
      </w:r>
      <w:r>
        <w:rPr>
          <w:spacing w:val="27"/>
          <w:w w:val="75"/>
          <w:sz w:val="24"/>
        </w:rPr>
        <w:t> </w:t>
      </w:r>
      <w:r>
        <w:rPr>
          <w:w w:val="75"/>
          <w:sz w:val="24"/>
        </w:rPr>
        <w:t>DPS)</w:t>
      </w:r>
    </w:p>
    <w:p>
      <w:pPr>
        <w:pStyle w:val="BodyText"/>
        <w:spacing w:line="261" w:lineRule="auto" w:before="23"/>
        <w:ind w:left="616" w:right="697"/>
        <w:jc w:val="both"/>
      </w:pPr>
      <w:r>
        <w:rPr>
          <w:w w:val="70"/>
        </w:rPr>
        <w:t>« Politique</w:t>
      </w:r>
      <w:r>
        <w:rPr>
          <w:spacing w:val="1"/>
          <w:w w:val="70"/>
        </w:rPr>
        <w:t> </w:t>
      </w:r>
      <w:r>
        <w:rPr>
          <w:w w:val="70"/>
        </w:rPr>
        <w:t>économique</w:t>
      </w:r>
      <w:r>
        <w:rPr>
          <w:spacing w:val="1"/>
          <w:w w:val="70"/>
        </w:rPr>
        <w:t> </w:t>
      </w:r>
      <w:r>
        <w:rPr>
          <w:w w:val="70"/>
        </w:rPr>
        <w:t>étrangère</w:t>
      </w:r>
      <w:r>
        <w:rPr>
          <w:spacing w:val="1"/>
          <w:w w:val="70"/>
        </w:rPr>
        <w:t> </w:t>
      </w:r>
      <w:r>
        <w:rPr>
          <w:w w:val="70"/>
        </w:rPr>
        <w:t>de</w:t>
      </w:r>
      <w:r>
        <w:rPr>
          <w:spacing w:val="1"/>
          <w:w w:val="70"/>
        </w:rPr>
        <w:t> </w:t>
      </w:r>
      <w:r>
        <w:rPr>
          <w:w w:val="70"/>
        </w:rPr>
        <w:t>la</w:t>
      </w:r>
      <w:r>
        <w:rPr>
          <w:spacing w:val="1"/>
          <w:w w:val="70"/>
        </w:rPr>
        <w:t> </w:t>
      </w:r>
      <w:r>
        <w:rPr>
          <w:w w:val="70"/>
        </w:rPr>
        <w:t>Côte</w:t>
      </w:r>
      <w:r>
        <w:rPr>
          <w:spacing w:val="1"/>
          <w:w w:val="70"/>
        </w:rPr>
        <w:t> </w:t>
      </w:r>
      <w:r>
        <w:rPr>
          <w:w w:val="70"/>
        </w:rPr>
        <w:t>d’Ivoire</w:t>
      </w:r>
      <w:r>
        <w:rPr>
          <w:spacing w:val="1"/>
          <w:w w:val="70"/>
        </w:rPr>
        <w:t> </w:t>
      </w:r>
      <w:r>
        <w:rPr>
          <w:w w:val="70"/>
        </w:rPr>
        <w:t>:</w:t>
      </w:r>
      <w:r>
        <w:rPr>
          <w:spacing w:val="1"/>
          <w:w w:val="70"/>
        </w:rPr>
        <w:t> </w:t>
      </w:r>
      <w:r>
        <w:rPr>
          <w:w w:val="70"/>
        </w:rPr>
        <w:t>trajectoire</w:t>
      </w:r>
      <w:r>
        <w:rPr>
          <w:spacing w:val="1"/>
          <w:w w:val="70"/>
        </w:rPr>
        <w:t> </w:t>
      </w:r>
      <w:r>
        <w:rPr>
          <w:w w:val="80"/>
        </w:rPr>
        <w:t>historique</w:t>
      </w:r>
      <w:r>
        <w:rPr>
          <w:spacing w:val="7"/>
          <w:w w:val="80"/>
        </w:rPr>
        <w:t> </w:t>
      </w:r>
      <w:r>
        <w:rPr>
          <w:w w:val="80"/>
        </w:rPr>
        <w:t>et</w:t>
      </w:r>
      <w:r>
        <w:rPr>
          <w:spacing w:val="8"/>
          <w:w w:val="80"/>
        </w:rPr>
        <w:t> </w:t>
      </w:r>
      <w:r>
        <w:rPr>
          <w:w w:val="80"/>
        </w:rPr>
        <w:t>contraintes</w:t>
      </w:r>
      <w:r>
        <w:rPr>
          <w:spacing w:val="8"/>
          <w:w w:val="80"/>
        </w:rPr>
        <w:t> </w:t>
      </w:r>
      <w:r>
        <w:rPr>
          <w:w w:val="80"/>
        </w:rPr>
        <w:t>structurelles</w:t>
      </w:r>
      <w:r>
        <w:rPr>
          <w:spacing w:val="10"/>
          <w:w w:val="80"/>
        </w:rPr>
        <w:t> </w:t>
      </w:r>
      <w:r>
        <w:rPr>
          <w:w w:val="80"/>
        </w:rPr>
        <w:t>»</w:t>
      </w:r>
    </w:p>
    <w:p>
      <w:pPr>
        <w:spacing w:after="0" w:line="261" w:lineRule="auto"/>
        <w:jc w:val="both"/>
        <w:sectPr>
          <w:pgSz w:w="8400" w:h="11910"/>
          <w:pgMar w:top="1100" w:bottom="280" w:left="800" w:right="720"/>
        </w:sectPr>
      </w:pPr>
    </w:p>
    <w:p>
      <w:pPr>
        <w:pStyle w:val="BodyText"/>
        <w:spacing w:before="3"/>
        <w:rPr>
          <w:sz w:val="18"/>
        </w:rPr>
      </w:pPr>
    </w:p>
    <w:p>
      <w:pPr>
        <w:spacing w:line="261" w:lineRule="auto" w:before="98"/>
        <w:ind w:left="616" w:right="665" w:firstLine="0"/>
        <w:jc w:val="left"/>
        <w:rPr>
          <w:sz w:val="24"/>
        </w:rPr>
      </w:pPr>
      <w:r>
        <w:rPr>
          <w:w w:val="80"/>
          <w:sz w:val="24"/>
        </w:rPr>
        <w:t>12.45</w:t>
      </w:r>
      <w:r>
        <w:rPr>
          <w:spacing w:val="49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8"/>
          <w:w w:val="80"/>
          <w:sz w:val="24"/>
        </w:rPr>
        <w:t> </w:t>
      </w:r>
      <w:r>
        <w:rPr>
          <w:rFonts w:ascii="Cambria" w:hAnsi="Cambria"/>
          <w:b/>
          <w:w w:val="80"/>
          <w:sz w:val="24"/>
        </w:rPr>
        <w:t>Léon-Gaylord</w:t>
      </w:r>
      <w:r>
        <w:rPr>
          <w:rFonts w:ascii="Cambria" w:hAnsi="Cambria"/>
          <w:b/>
          <w:spacing w:val="39"/>
          <w:w w:val="80"/>
          <w:sz w:val="24"/>
        </w:rPr>
        <w:t> </w:t>
      </w:r>
      <w:r>
        <w:rPr>
          <w:rFonts w:ascii="Cambria" w:hAnsi="Cambria"/>
          <w:b/>
          <w:w w:val="80"/>
          <w:sz w:val="24"/>
        </w:rPr>
        <w:t>Sita</w:t>
      </w:r>
      <w:r>
        <w:rPr>
          <w:rFonts w:ascii="Cambria" w:hAnsi="Cambria"/>
          <w:b/>
          <w:spacing w:val="37"/>
          <w:w w:val="80"/>
          <w:sz w:val="24"/>
        </w:rPr>
        <w:t> </w:t>
      </w:r>
      <w:r>
        <w:rPr>
          <w:w w:val="80"/>
          <w:sz w:val="24"/>
        </w:rPr>
        <w:t>(Université</w:t>
      </w:r>
      <w:r>
        <w:rPr>
          <w:spacing w:val="49"/>
          <w:w w:val="80"/>
          <w:sz w:val="24"/>
        </w:rPr>
        <w:t> </w:t>
      </w:r>
      <w:r>
        <w:rPr>
          <w:w w:val="80"/>
          <w:sz w:val="24"/>
        </w:rPr>
        <w:t>Marien-Ngouabi</w:t>
      </w:r>
      <w:r>
        <w:rPr>
          <w:spacing w:val="4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55"/>
          <w:w w:val="80"/>
          <w:sz w:val="24"/>
        </w:rPr>
        <w:t> </w:t>
      </w:r>
      <w:r>
        <w:rPr>
          <w:w w:val="90"/>
          <w:sz w:val="24"/>
        </w:rPr>
        <w:t>Brazzaville,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LAPODEV)</w:t>
      </w:r>
    </w:p>
    <w:p>
      <w:pPr>
        <w:pStyle w:val="BodyText"/>
        <w:spacing w:line="261" w:lineRule="auto" w:before="2"/>
        <w:ind w:left="616" w:right="665"/>
      </w:pPr>
      <w:r>
        <w:rPr>
          <w:w w:val="70"/>
        </w:rPr>
        <w:t>«</w:t>
      </w:r>
      <w:r>
        <w:rPr>
          <w:spacing w:val="15"/>
          <w:w w:val="70"/>
        </w:rPr>
        <w:t> </w:t>
      </w:r>
      <w:r>
        <w:rPr>
          <w:w w:val="70"/>
        </w:rPr>
        <w:t>L’évolution</w:t>
      </w:r>
      <w:r>
        <w:rPr>
          <w:spacing w:val="8"/>
          <w:w w:val="70"/>
        </w:rPr>
        <w:t> </w:t>
      </w:r>
      <w:r>
        <w:rPr>
          <w:w w:val="70"/>
        </w:rPr>
        <w:t>du</w:t>
      </w:r>
      <w:r>
        <w:rPr>
          <w:spacing w:val="9"/>
          <w:w w:val="70"/>
        </w:rPr>
        <w:t> </w:t>
      </w:r>
      <w:r>
        <w:rPr>
          <w:w w:val="70"/>
        </w:rPr>
        <w:t>marché</w:t>
      </w:r>
      <w:r>
        <w:rPr>
          <w:spacing w:val="7"/>
          <w:w w:val="70"/>
        </w:rPr>
        <w:t> </w:t>
      </w:r>
      <w:r>
        <w:rPr>
          <w:w w:val="70"/>
        </w:rPr>
        <w:t>d’assurance</w:t>
      </w:r>
      <w:r>
        <w:rPr>
          <w:spacing w:val="8"/>
          <w:w w:val="70"/>
        </w:rPr>
        <w:t> </w:t>
      </w:r>
      <w:r>
        <w:rPr>
          <w:w w:val="70"/>
        </w:rPr>
        <w:t>en</w:t>
      </w:r>
      <w:r>
        <w:rPr>
          <w:spacing w:val="9"/>
          <w:w w:val="70"/>
        </w:rPr>
        <w:t> </w:t>
      </w:r>
      <w:r>
        <w:rPr>
          <w:w w:val="70"/>
        </w:rPr>
        <w:t>Afrique</w:t>
      </w:r>
      <w:r>
        <w:rPr>
          <w:spacing w:val="7"/>
          <w:w w:val="70"/>
        </w:rPr>
        <w:t> </w:t>
      </w:r>
      <w:r>
        <w:rPr>
          <w:w w:val="70"/>
        </w:rPr>
        <w:t>francophone</w:t>
      </w:r>
      <w:r>
        <w:rPr>
          <w:spacing w:val="8"/>
          <w:w w:val="70"/>
        </w:rPr>
        <w:t> </w:t>
      </w:r>
      <w:r>
        <w:rPr>
          <w:w w:val="70"/>
        </w:rPr>
        <w:t>:</w:t>
      </w:r>
      <w:r>
        <w:rPr>
          <w:spacing w:val="12"/>
          <w:w w:val="70"/>
        </w:rPr>
        <w:t> </w:t>
      </w:r>
      <w:r>
        <w:rPr>
          <w:w w:val="70"/>
        </w:rPr>
        <w:t>le</w:t>
      </w:r>
      <w:r>
        <w:rPr>
          <w:spacing w:val="9"/>
          <w:w w:val="70"/>
        </w:rPr>
        <w:t> </w:t>
      </w:r>
      <w:r>
        <w:rPr>
          <w:w w:val="70"/>
        </w:rPr>
        <w:t>cas</w:t>
      </w:r>
      <w:r>
        <w:rPr>
          <w:spacing w:val="10"/>
          <w:w w:val="70"/>
        </w:rPr>
        <w:t> </w:t>
      </w:r>
      <w:r>
        <w:rPr>
          <w:w w:val="70"/>
        </w:rPr>
        <w:t>de</w:t>
      </w:r>
      <w:r>
        <w:rPr>
          <w:spacing w:val="-48"/>
          <w:w w:val="7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République</w:t>
      </w:r>
      <w:r>
        <w:rPr>
          <w:spacing w:val="15"/>
          <w:w w:val="80"/>
        </w:rPr>
        <w:t> </w:t>
      </w:r>
      <w:r>
        <w:rPr>
          <w:w w:val="80"/>
        </w:rPr>
        <w:t>du</w:t>
      </w:r>
      <w:r>
        <w:rPr>
          <w:spacing w:val="17"/>
          <w:w w:val="80"/>
        </w:rPr>
        <w:t> </w:t>
      </w:r>
      <w:r>
        <w:rPr>
          <w:w w:val="80"/>
        </w:rPr>
        <w:t>Congo</w:t>
      </w:r>
      <w:r>
        <w:rPr>
          <w:spacing w:val="16"/>
          <w:w w:val="80"/>
        </w:rPr>
        <w:t> </w:t>
      </w:r>
      <w:r>
        <w:rPr>
          <w:w w:val="80"/>
        </w:rPr>
        <w:t>»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"/>
        <w:ind w:left="616"/>
      </w:pPr>
      <w:r>
        <w:rPr>
          <w:w w:val="70"/>
        </w:rPr>
        <w:t>13.05</w:t>
      </w:r>
      <w:r>
        <w:rPr>
          <w:spacing w:val="27"/>
          <w:w w:val="70"/>
        </w:rPr>
        <w:t> </w:t>
      </w:r>
      <w:r>
        <w:rPr>
          <w:w w:val="70"/>
        </w:rPr>
        <w:t>Discussion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616"/>
      </w:pPr>
      <w:r>
        <w:rPr>
          <w:w w:val="70"/>
        </w:rPr>
        <w:t>13.35</w:t>
      </w:r>
      <w:r>
        <w:rPr>
          <w:spacing w:val="9"/>
          <w:w w:val="70"/>
        </w:rPr>
        <w:t> </w:t>
      </w:r>
      <w:r>
        <w:rPr>
          <w:w w:val="70"/>
        </w:rPr>
        <w:t>Buffet</w:t>
      </w: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72.349998pt;margin-top:20.436426pt;width:280.850pt;height:55.9pt;mso-position-horizontal-relative:page;mso-position-vertical-relative:paragraph;z-index:-15727104;mso-wrap-distance-left:0;mso-wrap-distance-right:0" type="#_x0000_t202" filled="false" stroked="true" strokeweight="3pt" strokecolor="#4471c4">
            <v:textbox inset="0,0,0,0">
              <w:txbxContent>
                <w:p>
                  <w:pPr>
                    <w:spacing w:line="259" w:lineRule="auto" w:before="73"/>
                    <w:ind w:left="143" w:right="144" w:firstLine="0"/>
                    <w:jc w:val="both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Troisième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panel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–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Étatiser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le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développement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0"/>
                      <w:sz w:val="24"/>
                    </w:rPr>
                    <w:t>:</w:t>
                  </w:r>
                  <w:r>
                    <w:rPr>
                      <w:rFonts w:ascii="Cambria" w:hAnsi="Cambria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85"/>
                      <w:sz w:val="24"/>
                    </w:rPr>
                    <w:t>méfiance,</w:t>
                  </w:r>
                  <w:r>
                    <w:rPr>
                      <w:rFonts w:ascii="Cambria" w:hAnsi="Cambria"/>
                      <w:b/>
                      <w:spacing w:val="1"/>
                      <w:w w:val="8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85"/>
                      <w:sz w:val="24"/>
                    </w:rPr>
                    <w:t>concurrence</w:t>
                  </w:r>
                  <w:r>
                    <w:rPr>
                      <w:rFonts w:ascii="Cambria" w:hAnsi="Cambria"/>
                      <w:b/>
                      <w:spacing w:val="1"/>
                      <w:w w:val="8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85"/>
                      <w:sz w:val="24"/>
                    </w:rPr>
                    <w:t>et</w:t>
                  </w:r>
                  <w:r>
                    <w:rPr>
                      <w:rFonts w:ascii="Cambria" w:hAnsi="Cambria"/>
                      <w:b/>
                      <w:spacing w:val="1"/>
                      <w:w w:val="8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85"/>
                      <w:sz w:val="24"/>
                    </w:rPr>
                    <w:t>détournement</w:t>
                  </w:r>
                  <w:r>
                    <w:rPr>
                      <w:rFonts w:ascii="Cambria" w:hAnsi="Cambria"/>
                      <w:b/>
                      <w:spacing w:val="1"/>
                      <w:w w:val="8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85"/>
                      <w:sz w:val="24"/>
                    </w:rPr>
                    <w:t>:</w:t>
                  </w:r>
                  <w:r>
                    <w:rPr>
                      <w:rFonts w:ascii="Cambria" w:hAnsi="Cambria"/>
                      <w:b/>
                      <w:spacing w:val="1"/>
                      <w:w w:val="8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85"/>
                      <w:sz w:val="24"/>
                    </w:rPr>
                    <w:t>réalités</w:t>
                  </w:r>
                  <w:r>
                    <w:rPr>
                      <w:rFonts w:ascii="Cambria" w:hAnsi="Cambria"/>
                      <w:b/>
                      <w:spacing w:val="1"/>
                      <w:w w:val="8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85"/>
                      <w:sz w:val="24"/>
                    </w:rPr>
                    <w:t>du</w:t>
                  </w:r>
                  <w:r>
                    <w:rPr>
                      <w:rFonts w:ascii="Cambria" w:hAnsi="Cambria"/>
                      <w:b/>
                      <w:spacing w:val="1"/>
                      <w:w w:val="8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sz w:val="24"/>
                    </w:rPr>
                    <w:t>développement</w:t>
                  </w:r>
                  <w:r>
                    <w:rPr>
                      <w:rFonts w:ascii="Cambria" w:hAnsi="Cambria"/>
                      <w:b/>
                      <w:spacing w:val="18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sz w:val="24"/>
                    </w:rPr>
                    <w:t>local.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</w:pPr>
      <w:r>
        <w:rPr>
          <w:w w:val="70"/>
        </w:rPr>
        <w:t>Modératrice</w:t>
      </w:r>
      <w:r>
        <w:rPr>
          <w:spacing w:val="7"/>
          <w:w w:val="70"/>
        </w:rPr>
        <w:t> </w:t>
      </w:r>
      <w:r>
        <w:rPr>
          <w:w w:val="70"/>
        </w:rPr>
        <w:t>:</w:t>
      </w:r>
      <w:r>
        <w:rPr>
          <w:spacing w:val="5"/>
          <w:w w:val="70"/>
        </w:rPr>
        <w:t> </w:t>
      </w:r>
      <w:r>
        <w:rPr>
          <w:w w:val="70"/>
        </w:rPr>
        <w:t>Sarah</w:t>
      </w:r>
      <w:r>
        <w:rPr>
          <w:spacing w:val="26"/>
        </w:rPr>
        <w:t> </w:t>
      </w:r>
      <w:r>
        <w:rPr>
          <w:w w:val="70"/>
        </w:rPr>
        <w:t>Ben</w:t>
      </w:r>
      <w:r>
        <w:rPr>
          <w:spacing w:val="27"/>
        </w:rPr>
        <w:t> </w:t>
      </w:r>
      <w:r>
        <w:rPr>
          <w:w w:val="70"/>
        </w:rPr>
        <w:t>Néfissa</w:t>
      </w:r>
      <w:r>
        <w:rPr>
          <w:spacing w:val="26"/>
        </w:rPr>
        <w:t> </w:t>
      </w:r>
      <w:r>
        <w:rPr>
          <w:w w:val="70"/>
        </w:rPr>
        <w:t>(IRD-IEDES,</w:t>
      </w:r>
      <w:r>
        <w:rPr>
          <w:spacing w:val="27"/>
        </w:rPr>
        <w:t> </w:t>
      </w:r>
      <w:r>
        <w:rPr>
          <w:w w:val="70"/>
        </w:rPr>
        <w:t>CETRI)</w:t>
      </w:r>
    </w:p>
    <w:p>
      <w:pPr>
        <w:pStyle w:val="BodyText"/>
        <w:spacing w:before="11"/>
        <w:rPr>
          <w:rFonts w:ascii="Cambria"/>
          <w:i/>
          <w:sz w:val="23"/>
        </w:rPr>
      </w:pPr>
    </w:p>
    <w:p>
      <w:pPr>
        <w:spacing w:before="0"/>
        <w:ind w:left="616" w:right="0" w:firstLine="0"/>
        <w:jc w:val="left"/>
        <w:rPr>
          <w:sz w:val="24"/>
        </w:rPr>
      </w:pPr>
      <w:r>
        <w:rPr>
          <w:w w:val="75"/>
          <w:sz w:val="24"/>
        </w:rPr>
        <w:t>15.00</w:t>
      </w:r>
      <w:r>
        <w:rPr>
          <w:spacing w:val="31"/>
          <w:w w:val="75"/>
          <w:sz w:val="24"/>
        </w:rPr>
        <w:t> </w:t>
      </w:r>
      <w:r>
        <w:rPr>
          <w:w w:val="75"/>
          <w:sz w:val="24"/>
        </w:rPr>
        <w:t>–</w:t>
      </w:r>
      <w:r>
        <w:rPr>
          <w:spacing w:val="30"/>
          <w:w w:val="75"/>
          <w:sz w:val="24"/>
        </w:rPr>
        <w:t> </w:t>
      </w:r>
      <w:r>
        <w:rPr>
          <w:rFonts w:ascii="Cambria" w:hAnsi="Cambria"/>
          <w:b/>
          <w:w w:val="75"/>
          <w:sz w:val="24"/>
        </w:rPr>
        <w:t>Laure</w:t>
      </w:r>
      <w:r>
        <w:rPr>
          <w:rFonts w:ascii="Cambria" w:hAnsi="Cambria"/>
          <w:b/>
          <w:spacing w:val="7"/>
          <w:w w:val="75"/>
          <w:sz w:val="24"/>
        </w:rPr>
        <w:t> </w:t>
      </w:r>
      <w:r>
        <w:rPr>
          <w:rFonts w:ascii="Cambria" w:hAnsi="Cambria"/>
          <w:b/>
          <w:w w:val="75"/>
          <w:sz w:val="24"/>
        </w:rPr>
        <w:t>Pesquet</w:t>
      </w:r>
      <w:r>
        <w:rPr>
          <w:rFonts w:ascii="Cambria" w:hAnsi="Cambria"/>
          <w:b/>
          <w:spacing w:val="7"/>
          <w:w w:val="75"/>
          <w:sz w:val="24"/>
        </w:rPr>
        <w:t> </w:t>
      </w:r>
      <w:r>
        <w:rPr>
          <w:w w:val="75"/>
          <w:sz w:val="24"/>
        </w:rPr>
        <w:t>(Sorbonne-Université,</w:t>
      </w:r>
      <w:r>
        <w:rPr>
          <w:spacing w:val="31"/>
          <w:w w:val="75"/>
          <w:sz w:val="24"/>
        </w:rPr>
        <w:t> </w:t>
      </w:r>
      <w:r>
        <w:rPr>
          <w:w w:val="75"/>
          <w:sz w:val="24"/>
        </w:rPr>
        <w:t>Centre</w:t>
      </w:r>
      <w:r>
        <w:rPr>
          <w:spacing w:val="29"/>
          <w:w w:val="75"/>
          <w:sz w:val="24"/>
        </w:rPr>
        <w:t> </w:t>
      </w:r>
      <w:r>
        <w:rPr>
          <w:w w:val="75"/>
          <w:sz w:val="24"/>
        </w:rPr>
        <w:t>d’Histoire</w:t>
      </w:r>
      <w:r>
        <w:rPr>
          <w:spacing w:val="31"/>
          <w:w w:val="75"/>
          <w:sz w:val="24"/>
        </w:rPr>
        <w:t> </w:t>
      </w:r>
      <w:r>
        <w:rPr>
          <w:w w:val="75"/>
          <w:sz w:val="24"/>
        </w:rPr>
        <w:t>du</w:t>
      </w:r>
    </w:p>
    <w:p>
      <w:pPr>
        <w:pStyle w:val="BodyText"/>
        <w:spacing w:before="26"/>
        <w:ind w:left="616"/>
      </w:pPr>
      <w:r>
        <w:rPr>
          <w:w w:val="75"/>
        </w:rPr>
        <w:t>XIX</w:t>
      </w:r>
      <w:r>
        <w:rPr>
          <w:w w:val="75"/>
          <w:position w:val="6"/>
          <w:sz w:val="16"/>
        </w:rPr>
        <w:t>e</w:t>
      </w:r>
      <w:r>
        <w:rPr>
          <w:spacing w:val="25"/>
          <w:w w:val="75"/>
          <w:position w:val="6"/>
          <w:sz w:val="16"/>
        </w:rPr>
        <w:t> </w:t>
      </w:r>
      <w:r>
        <w:rPr>
          <w:w w:val="75"/>
        </w:rPr>
        <w:t>siècle)</w:t>
      </w:r>
    </w:p>
    <w:p>
      <w:pPr>
        <w:pStyle w:val="BodyText"/>
        <w:spacing w:line="261" w:lineRule="auto" w:before="27"/>
        <w:ind w:left="616"/>
      </w:pPr>
      <w:r>
        <w:rPr>
          <w:w w:val="75"/>
        </w:rPr>
        <w:t>«</w:t>
      </w:r>
      <w:r>
        <w:rPr>
          <w:spacing w:val="31"/>
          <w:w w:val="75"/>
        </w:rPr>
        <w:t> </w:t>
      </w:r>
      <w:r>
        <w:rPr>
          <w:w w:val="75"/>
        </w:rPr>
        <w:t>Le</w:t>
      </w:r>
      <w:r>
        <w:rPr>
          <w:spacing w:val="30"/>
          <w:w w:val="75"/>
        </w:rPr>
        <w:t> </w:t>
      </w:r>
      <w:r>
        <w:rPr>
          <w:w w:val="75"/>
        </w:rPr>
        <w:t>planning</w:t>
      </w:r>
      <w:r>
        <w:rPr>
          <w:spacing w:val="31"/>
          <w:w w:val="75"/>
        </w:rPr>
        <w:t> </w:t>
      </w:r>
      <w:r>
        <w:rPr>
          <w:w w:val="75"/>
        </w:rPr>
        <w:t>familial</w:t>
      </w:r>
      <w:r>
        <w:rPr>
          <w:spacing w:val="31"/>
          <w:w w:val="75"/>
        </w:rPr>
        <w:t> </w:t>
      </w:r>
      <w:r>
        <w:rPr>
          <w:w w:val="75"/>
        </w:rPr>
        <w:t>sous</w:t>
      </w:r>
      <w:r>
        <w:rPr>
          <w:spacing w:val="30"/>
          <w:w w:val="75"/>
        </w:rPr>
        <w:t> </w:t>
      </w:r>
      <w:r>
        <w:rPr>
          <w:w w:val="75"/>
        </w:rPr>
        <w:t>Nasser,</w:t>
      </w:r>
      <w:r>
        <w:rPr>
          <w:spacing w:val="31"/>
          <w:w w:val="75"/>
        </w:rPr>
        <w:t> </w:t>
      </w:r>
      <w:r>
        <w:rPr>
          <w:w w:val="75"/>
        </w:rPr>
        <w:t>entre</w:t>
      </w:r>
      <w:r>
        <w:rPr>
          <w:spacing w:val="30"/>
          <w:w w:val="75"/>
        </w:rPr>
        <w:t> </w:t>
      </w:r>
      <w:r>
        <w:rPr>
          <w:w w:val="75"/>
        </w:rPr>
        <w:t>décentralisation</w:t>
      </w:r>
      <w:r>
        <w:rPr>
          <w:spacing w:val="31"/>
          <w:w w:val="75"/>
        </w:rPr>
        <w:t> </w:t>
      </w:r>
      <w:r>
        <w:rPr>
          <w:w w:val="75"/>
        </w:rPr>
        <w:t>et</w:t>
      </w:r>
      <w:r>
        <w:rPr>
          <w:spacing w:val="-52"/>
          <w:w w:val="75"/>
        </w:rPr>
        <w:t> </w:t>
      </w:r>
      <w:r>
        <w:rPr>
          <w:w w:val="80"/>
        </w:rPr>
        <w:t>centralisation</w:t>
      </w:r>
      <w:r>
        <w:rPr>
          <w:spacing w:val="5"/>
          <w:w w:val="80"/>
        </w:rPr>
        <w:t> </w:t>
      </w:r>
      <w:r>
        <w:rPr>
          <w:w w:val="80"/>
        </w:rPr>
        <w:t>du</w:t>
      </w:r>
      <w:r>
        <w:rPr>
          <w:spacing w:val="2"/>
          <w:w w:val="80"/>
        </w:rPr>
        <w:t> </w:t>
      </w:r>
      <w:r>
        <w:rPr>
          <w:w w:val="80"/>
        </w:rPr>
        <w:t>développement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Égypte</w:t>
      </w:r>
      <w:r>
        <w:rPr>
          <w:spacing w:val="7"/>
          <w:w w:val="80"/>
        </w:rPr>
        <w:t> </w:t>
      </w:r>
      <w:r>
        <w:rPr>
          <w:w w:val="80"/>
        </w:rPr>
        <w:t>»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616" w:right="0" w:firstLine="0"/>
        <w:jc w:val="left"/>
        <w:rPr>
          <w:sz w:val="24"/>
        </w:rPr>
      </w:pPr>
      <w:r>
        <w:rPr>
          <w:w w:val="75"/>
          <w:sz w:val="24"/>
        </w:rPr>
        <w:t>15.20</w:t>
      </w:r>
      <w:r>
        <w:rPr>
          <w:spacing w:val="25"/>
          <w:w w:val="75"/>
          <w:sz w:val="24"/>
        </w:rPr>
        <w:t> </w:t>
      </w:r>
      <w:r>
        <w:rPr>
          <w:w w:val="75"/>
          <w:sz w:val="24"/>
        </w:rPr>
        <w:t>–</w:t>
      </w:r>
      <w:r>
        <w:rPr>
          <w:spacing w:val="24"/>
          <w:w w:val="75"/>
          <w:sz w:val="24"/>
        </w:rPr>
        <w:t> </w:t>
      </w:r>
      <w:r>
        <w:rPr>
          <w:rFonts w:ascii="Cambria" w:hAnsi="Cambria"/>
          <w:b/>
          <w:w w:val="75"/>
          <w:sz w:val="24"/>
        </w:rPr>
        <w:t>Giovanni</w:t>
      </w:r>
      <w:r>
        <w:rPr>
          <w:rFonts w:ascii="Cambria" w:hAnsi="Cambria"/>
          <w:b/>
          <w:spacing w:val="38"/>
          <w:w w:val="75"/>
          <w:sz w:val="24"/>
        </w:rPr>
        <w:t> </w:t>
      </w:r>
      <w:r>
        <w:rPr>
          <w:rFonts w:ascii="Cambria" w:hAnsi="Cambria"/>
          <w:b/>
          <w:w w:val="75"/>
          <w:sz w:val="24"/>
        </w:rPr>
        <w:t>Tonolo  </w:t>
      </w:r>
      <w:r>
        <w:rPr>
          <w:w w:val="75"/>
          <w:sz w:val="24"/>
        </w:rPr>
        <w:t>(European</w:t>
      </w:r>
      <w:r>
        <w:rPr>
          <w:spacing w:val="26"/>
          <w:w w:val="75"/>
          <w:sz w:val="24"/>
        </w:rPr>
        <w:t> </w:t>
      </w:r>
      <w:r>
        <w:rPr>
          <w:w w:val="75"/>
          <w:sz w:val="24"/>
        </w:rPr>
        <w:t>University</w:t>
      </w:r>
      <w:r>
        <w:rPr>
          <w:spacing w:val="26"/>
          <w:w w:val="75"/>
          <w:sz w:val="24"/>
        </w:rPr>
        <w:t> </w:t>
      </w:r>
      <w:r>
        <w:rPr>
          <w:w w:val="75"/>
          <w:sz w:val="24"/>
        </w:rPr>
        <w:t>Institute,</w:t>
      </w:r>
      <w:r>
        <w:rPr>
          <w:spacing w:val="25"/>
          <w:w w:val="75"/>
          <w:sz w:val="24"/>
        </w:rPr>
        <w:t> </w:t>
      </w:r>
      <w:r>
        <w:rPr>
          <w:w w:val="75"/>
          <w:sz w:val="24"/>
        </w:rPr>
        <w:t>DHC)</w:t>
      </w:r>
    </w:p>
    <w:p>
      <w:pPr>
        <w:pStyle w:val="BodyText"/>
        <w:spacing w:line="261" w:lineRule="auto" w:before="27"/>
        <w:ind w:left="616" w:right="665" w:firstLine="79"/>
      </w:pPr>
      <w:r>
        <w:rPr>
          <w:spacing w:val="-1"/>
          <w:w w:val="70"/>
        </w:rPr>
        <w:t>«</w:t>
      </w:r>
      <w:r>
        <w:rPr>
          <w:spacing w:val="12"/>
          <w:w w:val="70"/>
        </w:rPr>
        <w:t> </w:t>
      </w:r>
      <w:r>
        <w:rPr>
          <w:spacing w:val="-1"/>
          <w:w w:val="70"/>
        </w:rPr>
        <w:t>Modèles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extérieures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et</w:t>
      </w:r>
      <w:r>
        <w:rPr>
          <w:spacing w:val="6"/>
          <w:w w:val="70"/>
        </w:rPr>
        <w:t> </w:t>
      </w:r>
      <w:r>
        <w:rPr>
          <w:spacing w:val="-1"/>
          <w:w w:val="70"/>
        </w:rPr>
        <w:t>réalités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locales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: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le</w:t>
      </w:r>
      <w:r>
        <w:rPr>
          <w:spacing w:val="5"/>
          <w:w w:val="70"/>
        </w:rPr>
        <w:t> </w:t>
      </w:r>
      <w:r>
        <w:rPr>
          <w:spacing w:val="-1"/>
          <w:w w:val="70"/>
        </w:rPr>
        <w:t>développement</w:t>
      </w:r>
      <w:r>
        <w:rPr>
          <w:spacing w:val="6"/>
          <w:w w:val="70"/>
        </w:rPr>
        <w:t> </w:t>
      </w:r>
      <w:r>
        <w:rPr>
          <w:w w:val="70"/>
        </w:rPr>
        <w:t>du</w:t>
      </w:r>
      <w:r>
        <w:rPr>
          <w:spacing w:val="7"/>
          <w:w w:val="70"/>
        </w:rPr>
        <w:t> </w:t>
      </w:r>
      <w:r>
        <w:rPr>
          <w:w w:val="70"/>
        </w:rPr>
        <w:t>palmier</w:t>
      </w:r>
      <w:r>
        <w:rPr>
          <w:spacing w:val="-48"/>
          <w:w w:val="70"/>
        </w:rPr>
        <w:t> </w:t>
      </w:r>
      <w:r>
        <w:rPr>
          <w:w w:val="75"/>
        </w:rPr>
        <w:t>à</w:t>
      </w:r>
      <w:r>
        <w:rPr>
          <w:spacing w:val="21"/>
          <w:w w:val="75"/>
        </w:rPr>
        <w:t> </w:t>
      </w:r>
      <w:r>
        <w:rPr>
          <w:w w:val="75"/>
        </w:rPr>
        <w:t>huile</w:t>
      </w:r>
      <w:r>
        <w:rPr>
          <w:spacing w:val="20"/>
          <w:w w:val="75"/>
        </w:rPr>
        <w:t> </w:t>
      </w:r>
      <w:r>
        <w:rPr>
          <w:w w:val="75"/>
        </w:rPr>
        <w:t>au</w:t>
      </w:r>
      <w:r>
        <w:rPr>
          <w:spacing w:val="22"/>
          <w:w w:val="75"/>
        </w:rPr>
        <w:t> </w:t>
      </w:r>
      <w:r>
        <w:rPr>
          <w:w w:val="75"/>
        </w:rPr>
        <w:t>Dahomey</w:t>
      </w:r>
      <w:r>
        <w:rPr>
          <w:spacing w:val="22"/>
          <w:w w:val="75"/>
        </w:rPr>
        <w:t> </w:t>
      </w:r>
      <w:r>
        <w:rPr>
          <w:w w:val="75"/>
        </w:rPr>
        <w:t>(1950-70)</w:t>
      </w:r>
      <w:r>
        <w:rPr>
          <w:spacing w:val="20"/>
          <w:w w:val="75"/>
        </w:rPr>
        <w:t> </w:t>
      </w:r>
      <w:r>
        <w:rPr>
          <w:w w:val="75"/>
        </w:rPr>
        <w:t>»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616" w:right="0" w:firstLine="0"/>
        <w:jc w:val="both"/>
        <w:rPr>
          <w:sz w:val="24"/>
        </w:rPr>
      </w:pPr>
      <w:r>
        <w:rPr>
          <w:w w:val="75"/>
          <w:sz w:val="24"/>
        </w:rPr>
        <w:t>15.40</w:t>
      </w:r>
      <w:r>
        <w:rPr>
          <w:spacing w:val="28"/>
          <w:w w:val="75"/>
          <w:sz w:val="24"/>
        </w:rPr>
        <w:t> </w:t>
      </w:r>
      <w:r>
        <w:rPr>
          <w:w w:val="75"/>
          <w:sz w:val="24"/>
        </w:rPr>
        <w:t>–</w:t>
      </w:r>
      <w:r>
        <w:rPr>
          <w:spacing w:val="26"/>
          <w:w w:val="75"/>
          <w:sz w:val="24"/>
        </w:rPr>
        <w:t> </w:t>
      </w:r>
      <w:r>
        <w:rPr>
          <w:rFonts w:ascii="Cambria" w:hAnsi="Cambria"/>
          <w:b/>
          <w:w w:val="75"/>
          <w:sz w:val="24"/>
        </w:rPr>
        <w:t>Florence</w:t>
      </w:r>
      <w:r>
        <w:rPr>
          <w:rFonts w:ascii="Cambria" w:hAnsi="Cambria"/>
          <w:b/>
          <w:spacing w:val="4"/>
          <w:w w:val="75"/>
          <w:sz w:val="24"/>
        </w:rPr>
        <w:t> </w:t>
      </w:r>
      <w:r>
        <w:rPr>
          <w:rFonts w:ascii="Cambria" w:hAnsi="Cambria"/>
          <w:b/>
          <w:w w:val="75"/>
          <w:sz w:val="24"/>
        </w:rPr>
        <w:t>Wenzek</w:t>
      </w:r>
      <w:r>
        <w:rPr>
          <w:rFonts w:ascii="Cambria" w:hAnsi="Cambria"/>
          <w:b/>
          <w:spacing w:val="31"/>
          <w:sz w:val="24"/>
        </w:rPr>
        <w:t> </w:t>
      </w:r>
      <w:r>
        <w:rPr>
          <w:w w:val="75"/>
          <w:sz w:val="24"/>
        </w:rPr>
        <w:t>(Université</w:t>
      </w:r>
      <w:r>
        <w:rPr>
          <w:spacing w:val="26"/>
          <w:w w:val="75"/>
          <w:sz w:val="24"/>
        </w:rPr>
        <w:t> </w:t>
      </w:r>
      <w:r>
        <w:rPr>
          <w:w w:val="75"/>
          <w:sz w:val="24"/>
        </w:rPr>
        <w:t>Paris</w:t>
      </w:r>
      <w:r>
        <w:rPr>
          <w:spacing w:val="27"/>
          <w:w w:val="75"/>
          <w:sz w:val="24"/>
        </w:rPr>
        <w:t> </w:t>
      </w:r>
      <w:r>
        <w:rPr>
          <w:w w:val="75"/>
          <w:sz w:val="24"/>
        </w:rPr>
        <w:t>Cité,</w:t>
      </w:r>
      <w:r>
        <w:rPr>
          <w:spacing w:val="29"/>
          <w:w w:val="75"/>
          <w:sz w:val="24"/>
        </w:rPr>
        <w:t> </w:t>
      </w:r>
      <w:r>
        <w:rPr>
          <w:w w:val="75"/>
          <w:sz w:val="24"/>
        </w:rPr>
        <w:t>CERLIS)</w:t>
      </w:r>
    </w:p>
    <w:p>
      <w:pPr>
        <w:pStyle w:val="BodyText"/>
        <w:spacing w:line="261" w:lineRule="auto" w:before="26"/>
        <w:ind w:left="616" w:right="697"/>
        <w:jc w:val="both"/>
      </w:pPr>
      <w:r>
        <w:rPr>
          <w:w w:val="75"/>
        </w:rPr>
        <w:t>« Le</w:t>
      </w:r>
      <w:r>
        <w:rPr>
          <w:spacing w:val="1"/>
          <w:w w:val="75"/>
        </w:rPr>
        <w:t> </w:t>
      </w:r>
      <w:r>
        <w:rPr>
          <w:w w:val="75"/>
        </w:rPr>
        <w:t>"développement</w:t>
      </w:r>
      <w:r>
        <w:rPr>
          <w:spacing w:val="1"/>
          <w:w w:val="75"/>
        </w:rPr>
        <w:t> </w:t>
      </w:r>
      <w:r>
        <w:rPr>
          <w:w w:val="75"/>
        </w:rPr>
        <w:t>des</w:t>
      </w:r>
      <w:r>
        <w:rPr>
          <w:spacing w:val="1"/>
          <w:w w:val="75"/>
        </w:rPr>
        <w:t> </w:t>
      </w:r>
      <w:r>
        <w:rPr>
          <w:w w:val="75"/>
        </w:rPr>
        <w:t>femmes"</w:t>
      </w:r>
      <w:r>
        <w:rPr>
          <w:spacing w:val="1"/>
          <w:w w:val="75"/>
        </w:rPr>
        <w:t> </w:t>
      </w:r>
      <w:r>
        <w:rPr>
          <w:w w:val="75"/>
        </w:rPr>
        <w:t>en</w:t>
      </w:r>
      <w:r>
        <w:rPr>
          <w:spacing w:val="1"/>
          <w:w w:val="75"/>
        </w:rPr>
        <w:t> </w:t>
      </w:r>
      <w:r>
        <w:rPr>
          <w:w w:val="75"/>
        </w:rPr>
        <w:t>Tanzanie</w:t>
      </w:r>
      <w:r>
        <w:rPr>
          <w:spacing w:val="1"/>
          <w:w w:val="75"/>
        </w:rPr>
        <w:t> </w:t>
      </w:r>
      <w:r>
        <w:rPr>
          <w:w w:val="75"/>
        </w:rPr>
        <w:t>au</w:t>
      </w:r>
      <w:r>
        <w:rPr>
          <w:spacing w:val="1"/>
          <w:w w:val="75"/>
        </w:rPr>
        <w:t> </w:t>
      </w:r>
      <w:r>
        <w:rPr>
          <w:w w:val="75"/>
        </w:rPr>
        <w:t>tournant</w:t>
      </w:r>
      <w:r>
        <w:rPr>
          <w:spacing w:val="1"/>
          <w:w w:val="75"/>
        </w:rPr>
        <w:t> </w:t>
      </w:r>
      <w:r>
        <w:rPr>
          <w:w w:val="75"/>
        </w:rPr>
        <w:t>de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l’indépendance</w:t>
      </w:r>
      <w:r>
        <w:rPr>
          <w:w w:val="75"/>
        </w:rPr>
        <w:t> </w:t>
      </w:r>
      <w:r>
        <w:rPr>
          <w:spacing w:val="-1"/>
          <w:w w:val="75"/>
        </w:rPr>
        <w:t>:</w:t>
      </w:r>
      <w:r>
        <w:rPr>
          <w:w w:val="75"/>
        </w:rPr>
        <w:t> </w:t>
      </w:r>
      <w:r>
        <w:rPr>
          <w:spacing w:val="-1"/>
          <w:w w:val="75"/>
        </w:rPr>
        <w:t>convergence</w:t>
      </w:r>
      <w:r>
        <w:rPr>
          <w:w w:val="75"/>
        </w:rPr>
        <w:t> </w:t>
      </w:r>
      <w:r>
        <w:rPr>
          <w:spacing w:val="-1"/>
          <w:w w:val="75"/>
        </w:rPr>
        <w:t>d’intérêts</w:t>
      </w:r>
      <w:r>
        <w:rPr>
          <w:w w:val="75"/>
        </w:rPr>
        <w:t> locaux,</w:t>
      </w:r>
      <w:r>
        <w:rPr>
          <w:spacing w:val="1"/>
          <w:w w:val="75"/>
        </w:rPr>
        <w:t> </w:t>
      </w:r>
      <w:r>
        <w:rPr>
          <w:w w:val="75"/>
        </w:rPr>
        <w:t>nationaux</w:t>
      </w:r>
      <w:r>
        <w:rPr>
          <w:spacing w:val="1"/>
          <w:w w:val="75"/>
        </w:rPr>
        <w:t> </w:t>
      </w:r>
      <w:r>
        <w:rPr>
          <w:w w:val="75"/>
        </w:rPr>
        <w:t>et</w:t>
      </w:r>
      <w:r>
        <w:rPr>
          <w:spacing w:val="1"/>
          <w:w w:val="75"/>
        </w:rPr>
        <w:t> </w:t>
      </w:r>
      <w:r>
        <w:rPr>
          <w:w w:val="80"/>
        </w:rPr>
        <w:t>internationaux</w:t>
      </w:r>
      <w:r>
        <w:rPr>
          <w:spacing w:val="12"/>
          <w:w w:val="80"/>
        </w:rPr>
        <w:t> </w:t>
      </w:r>
      <w:r>
        <w:rPr>
          <w:w w:val="80"/>
        </w:rPr>
        <w:t>(1950-1967)</w:t>
      </w:r>
      <w:r>
        <w:rPr>
          <w:spacing w:val="14"/>
          <w:w w:val="80"/>
        </w:rPr>
        <w:t> </w:t>
      </w:r>
      <w:r>
        <w:rPr>
          <w:w w:val="80"/>
        </w:rPr>
        <w:t>»</w:t>
      </w:r>
    </w:p>
    <w:p>
      <w:pPr>
        <w:spacing w:after="0" w:line="261" w:lineRule="auto"/>
        <w:jc w:val="both"/>
        <w:sectPr>
          <w:pgSz w:w="8400" w:h="11910"/>
          <w:pgMar w:top="1100" w:bottom="280" w:left="800" w:right="7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00"/>
        <w:ind w:left="616"/>
      </w:pPr>
      <w:r>
        <w:rPr>
          <w:w w:val="75"/>
        </w:rPr>
        <w:t>16.00</w:t>
      </w:r>
      <w:r>
        <w:rPr>
          <w:spacing w:val="14"/>
          <w:w w:val="75"/>
        </w:rPr>
        <w:t> </w:t>
      </w:r>
      <w:r>
        <w:rPr>
          <w:w w:val="75"/>
        </w:rPr>
        <w:t>–</w:t>
      </w:r>
      <w:r>
        <w:rPr>
          <w:spacing w:val="13"/>
          <w:w w:val="75"/>
        </w:rPr>
        <w:t> </w:t>
      </w:r>
      <w:r>
        <w:rPr>
          <w:w w:val="75"/>
        </w:rPr>
        <w:t>Discussion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616"/>
      </w:pPr>
      <w:r>
        <w:rPr>
          <w:w w:val="70"/>
        </w:rPr>
        <w:t>16.30</w:t>
      </w:r>
      <w:r>
        <w:rPr>
          <w:spacing w:val="23"/>
          <w:w w:val="70"/>
        </w:rPr>
        <w:t> </w:t>
      </w:r>
      <w:r>
        <w:rPr>
          <w:w w:val="70"/>
        </w:rPr>
        <w:t>–</w:t>
      </w:r>
      <w:r>
        <w:rPr>
          <w:spacing w:val="21"/>
          <w:w w:val="70"/>
        </w:rPr>
        <w:t> </w:t>
      </w:r>
      <w:r>
        <w:rPr>
          <w:w w:val="70"/>
        </w:rPr>
        <w:t>Conclusion</w:t>
      </w:r>
      <w:r>
        <w:rPr>
          <w:spacing w:val="23"/>
          <w:w w:val="70"/>
        </w:rPr>
        <w:t> </w:t>
      </w:r>
      <w:r>
        <w:rPr>
          <w:w w:val="70"/>
        </w:rPr>
        <w:t>de</w:t>
      </w:r>
      <w:r>
        <w:rPr>
          <w:spacing w:val="22"/>
          <w:w w:val="70"/>
        </w:rPr>
        <w:t> </w:t>
      </w:r>
      <w:r>
        <w:rPr>
          <w:w w:val="70"/>
        </w:rPr>
        <w:t>la</w:t>
      </w:r>
      <w:r>
        <w:rPr>
          <w:spacing w:val="24"/>
          <w:w w:val="70"/>
        </w:rPr>
        <w:t> </w:t>
      </w:r>
      <w:r>
        <w:rPr>
          <w:w w:val="70"/>
        </w:rPr>
        <w:t>journée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40"/>
        </w:rPr>
      </w:pPr>
    </w:p>
    <w:p>
      <w:pPr>
        <w:pStyle w:val="BodyText"/>
        <w:spacing w:line="244" w:lineRule="auto"/>
        <w:ind w:left="616" w:right="693"/>
        <w:jc w:val="both"/>
      </w:pPr>
      <w:r>
        <w:rPr>
          <w:w w:val="70"/>
          <w:u w:val="single"/>
        </w:rPr>
        <w:t>Comité d'organisation</w:t>
      </w:r>
      <w:r>
        <w:rPr>
          <w:w w:val="70"/>
        </w:rPr>
        <w:t> : Antoinette Ferrand (Sorbonne-Université, Centre</w:t>
      </w:r>
      <w:r>
        <w:rPr>
          <w:spacing w:val="1"/>
          <w:w w:val="70"/>
        </w:rPr>
        <w:t> </w:t>
      </w:r>
      <w:r>
        <w:rPr>
          <w:w w:val="70"/>
        </w:rPr>
        <w:t>d’Histoire du XIX</w:t>
      </w:r>
      <w:r>
        <w:rPr>
          <w:w w:val="70"/>
          <w:position w:val="6"/>
          <w:sz w:val="16"/>
        </w:rPr>
        <w:t>e</w:t>
      </w:r>
      <w:r>
        <w:rPr>
          <w:spacing w:val="1"/>
          <w:w w:val="70"/>
          <w:position w:val="6"/>
          <w:sz w:val="16"/>
        </w:rPr>
        <w:t> </w:t>
      </w:r>
      <w:r>
        <w:rPr>
          <w:w w:val="70"/>
        </w:rPr>
        <w:t>siècle), Thomas Irace (Université de Picardie Jules</w:t>
      </w:r>
      <w:r>
        <w:rPr>
          <w:spacing w:val="1"/>
          <w:w w:val="70"/>
        </w:rPr>
        <w:t> </w:t>
      </w:r>
      <w:r>
        <w:rPr>
          <w:w w:val="75"/>
        </w:rPr>
        <w:t>Verne,</w:t>
      </w:r>
      <w:r>
        <w:rPr>
          <w:spacing w:val="6"/>
          <w:w w:val="75"/>
        </w:rPr>
        <w:t> </w:t>
      </w:r>
      <w:r>
        <w:rPr>
          <w:w w:val="75"/>
        </w:rPr>
        <w:t>CRIISEA),</w:t>
      </w:r>
      <w:r>
        <w:rPr>
          <w:spacing w:val="7"/>
          <w:w w:val="75"/>
        </w:rPr>
        <w:t> </w:t>
      </w:r>
      <w:r>
        <w:rPr>
          <w:w w:val="75"/>
        </w:rPr>
        <w:t>Anaïs</w:t>
      </w:r>
      <w:r>
        <w:rPr>
          <w:spacing w:val="5"/>
          <w:w w:val="75"/>
        </w:rPr>
        <w:t> </w:t>
      </w:r>
      <w:r>
        <w:rPr>
          <w:w w:val="75"/>
        </w:rPr>
        <w:t>Mansouri</w:t>
      </w:r>
      <w:r>
        <w:rPr>
          <w:spacing w:val="6"/>
          <w:w w:val="75"/>
        </w:rPr>
        <w:t> </w:t>
      </w:r>
      <w:r>
        <w:rPr>
          <w:w w:val="75"/>
        </w:rPr>
        <w:t>(Université</w:t>
      </w:r>
      <w:r>
        <w:rPr>
          <w:spacing w:val="5"/>
          <w:w w:val="75"/>
        </w:rPr>
        <w:t> </w:t>
      </w:r>
      <w:r>
        <w:rPr>
          <w:w w:val="75"/>
        </w:rPr>
        <w:t>de</w:t>
      </w:r>
      <w:r>
        <w:rPr>
          <w:spacing w:val="5"/>
          <w:w w:val="75"/>
        </w:rPr>
        <w:t> </w:t>
      </w:r>
      <w:r>
        <w:rPr>
          <w:w w:val="75"/>
        </w:rPr>
        <w:t>Genève,</w:t>
      </w:r>
      <w:r>
        <w:rPr>
          <w:spacing w:val="6"/>
          <w:w w:val="75"/>
        </w:rPr>
        <w:t> </w:t>
      </w:r>
      <w:r>
        <w:rPr>
          <w:w w:val="75"/>
        </w:rPr>
        <w:t>GSI).</w:t>
      </w:r>
    </w:p>
    <w:p>
      <w:pPr>
        <w:pStyle w:val="BodyText"/>
        <w:spacing w:line="242" w:lineRule="auto" w:before="234"/>
        <w:ind w:left="616" w:right="692"/>
        <w:jc w:val="both"/>
      </w:pPr>
      <w:r>
        <w:rPr>
          <w:w w:val="75"/>
          <w:u w:val="single"/>
        </w:rPr>
        <w:t>Comité scientifique</w:t>
      </w:r>
      <w:r>
        <w:rPr>
          <w:w w:val="75"/>
        </w:rPr>
        <w:t> : Sarah Ben Néfissa (IRD-IEDES, CETRI), Elena</w:t>
      </w:r>
      <w:r>
        <w:rPr>
          <w:spacing w:val="1"/>
          <w:w w:val="75"/>
        </w:rPr>
        <w:t> </w:t>
      </w:r>
      <w:r>
        <w:rPr>
          <w:w w:val="70"/>
        </w:rPr>
        <w:t>Calandri (Université de Padoue, SPGI), Agnès Labrousse (Sciences Po</w:t>
      </w:r>
      <w:r>
        <w:rPr>
          <w:spacing w:val="1"/>
          <w:w w:val="70"/>
        </w:rPr>
        <w:t> </w:t>
      </w:r>
      <w:r>
        <w:rPr>
          <w:w w:val="70"/>
        </w:rPr>
        <w:t>Lyon, Triangle), Catherine Mayeur-Jaouen (Sorbonne-Université, Centre</w:t>
      </w:r>
      <w:r>
        <w:rPr>
          <w:spacing w:val="1"/>
          <w:w w:val="70"/>
        </w:rPr>
        <w:t> </w:t>
      </w:r>
      <w:r>
        <w:rPr>
          <w:w w:val="70"/>
        </w:rPr>
        <w:t>d’Histoire du XIX</w:t>
      </w:r>
      <w:r>
        <w:rPr>
          <w:w w:val="70"/>
          <w:position w:val="6"/>
          <w:sz w:val="16"/>
        </w:rPr>
        <w:t>e </w:t>
      </w:r>
      <w:r>
        <w:rPr>
          <w:w w:val="70"/>
        </w:rPr>
        <w:t>siècle), Philippe Pétriat (Université Paris 1 Panthéon-</w:t>
      </w:r>
      <w:r>
        <w:rPr>
          <w:spacing w:val="1"/>
          <w:w w:val="70"/>
        </w:rPr>
        <w:t> </w:t>
      </w:r>
      <w:r>
        <w:rPr>
          <w:w w:val="80"/>
        </w:rPr>
        <w:t>Sorbonne,</w:t>
      </w:r>
      <w:r>
        <w:rPr>
          <w:spacing w:val="18"/>
          <w:w w:val="80"/>
        </w:rPr>
        <w:t> </w:t>
      </w:r>
      <w:r>
        <w:rPr>
          <w:w w:val="80"/>
        </w:rPr>
        <w:t>IHMC).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581659</wp:posOffset>
            </wp:positionH>
            <wp:positionV relativeFrom="paragraph">
              <wp:posOffset>179924</wp:posOffset>
            </wp:positionV>
            <wp:extent cx="705127" cy="67579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7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1581150</wp:posOffset>
            </wp:positionH>
            <wp:positionV relativeFrom="paragraph">
              <wp:posOffset>242255</wp:posOffset>
            </wp:positionV>
            <wp:extent cx="856553" cy="54883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553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2836855</wp:posOffset>
            </wp:positionH>
            <wp:positionV relativeFrom="paragraph">
              <wp:posOffset>188280</wp:posOffset>
            </wp:positionV>
            <wp:extent cx="591264" cy="667416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64" cy="667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3792854</wp:posOffset>
            </wp:positionH>
            <wp:positionV relativeFrom="paragraph">
              <wp:posOffset>388331</wp:posOffset>
            </wp:positionV>
            <wp:extent cx="993139" cy="29794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39" cy="29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8400" w:h="11910"/>
      <w:pgMar w:top="1100" w:bottom="280" w:left="8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616"/>
      <w:outlineLvl w:val="1"/>
    </w:pPr>
    <w:rPr>
      <w:rFonts w:ascii="Cambria" w:hAnsi="Cambria" w:eastAsia="Cambria" w:cs="Cambria"/>
      <w:i/>
      <w:iCs/>
      <w:sz w:val="25"/>
      <w:szCs w:val="25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674" w:right="754"/>
      <w:jc w:val="center"/>
    </w:pPr>
    <w:rPr>
      <w:rFonts w:ascii="Cambria" w:hAnsi="Cambria" w:eastAsia="Cambria" w:cs="Cambria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ed.developpement2021@gmail.com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FERRAND</dc:creator>
  <dcterms:created xsi:type="dcterms:W3CDTF">2024-06-05T10:14:23Z</dcterms:created>
  <dcterms:modified xsi:type="dcterms:W3CDTF">2024-06-05T10:14:23Z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2024-06-05T00:00:00Z</vt:filetime>
  </property>
</Properties>
</file>