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6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6840" w:h="11910" w:orient="landscape"/>
          <w:pgMar w:top="0" w:bottom="0" w:left="260" w:right="240"/>
        </w:sectPr>
      </w:pPr>
    </w:p>
    <w:p>
      <w:pPr>
        <w:pStyle w:val="BodyText"/>
        <w:spacing w:line="278" w:lineRule="auto" w:before="100"/>
        <w:ind w:left="1492" w:right="38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5554384</wp:posOffset>
            </wp:positionH>
            <wp:positionV relativeFrom="paragraph">
              <wp:posOffset>-191427</wp:posOffset>
            </wp:positionV>
            <wp:extent cx="4632272" cy="483854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272" cy="4838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6192">
                <wp:simplePos x="0" y="0"/>
                <wp:positionH relativeFrom="page">
                  <wp:posOffset>228600</wp:posOffset>
                </wp:positionH>
                <wp:positionV relativeFrom="paragraph">
                  <wp:posOffset>-528408</wp:posOffset>
                </wp:positionV>
                <wp:extent cx="820419" cy="136525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820419" cy="136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"/>
                              <w:ind w:left="0" w:right="0" w:firstLine="0"/>
                              <w:jc w:val="left"/>
                              <w:rPr>
                                <w:b/>
                                <w:sz w:val="183"/>
                              </w:rPr>
                            </w:pPr>
                            <w:r>
                              <w:rPr>
                                <w:b/>
                                <w:color w:val="D2232A"/>
                                <w:spacing w:val="-10"/>
                                <w:sz w:val="183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8pt;margin-top:-41.60693pt;width:64.6pt;height:107.5pt;mso-position-horizontal-relative:page;mso-position-vertical-relative:paragraph;z-index:-15820288" type="#_x0000_t202" id="docshape1" filled="false" stroked="false">
                <v:textbox inset="0,0,0,0">
                  <w:txbxContent>
                    <w:p>
                      <w:pPr>
                        <w:spacing w:before="3"/>
                        <w:ind w:left="0" w:right="0" w:firstLine="0"/>
                        <w:jc w:val="left"/>
                        <w:rPr>
                          <w:b/>
                          <w:sz w:val="183"/>
                        </w:rPr>
                      </w:pPr>
                      <w:r>
                        <w:rPr>
                          <w:b/>
                          <w:color w:val="D2232A"/>
                          <w:spacing w:val="-10"/>
                          <w:sz w:val="183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ans la première moitié du XX</w:t>
      </w:r>
      <w:r>
        <w:rPr>
          <w:color w:val="231F20"/>
          <w:position w:val="7"/>
          <w:sz w:val="13"/>
        </w:rPr>
        <w:t>e</w:t>
      </w:r>
      <w:r>
        <w:rPr>
          <w:color w:val="231F20"/>
          <w:spacing w:val="40"/>
          <w:position w:val="7"/>
          <w:sz w:val="13"/>
        </w:rPr>
        <w:t> </w:t>
      </w:r>
      <w:r>
        <w:rPr>
          <w:color w:val="231F20"/>
        </w:rPr>
        <w:t>siècle, le développement progressif</w:t>
      </w:r>
      <w:r>
        <w:rPr>
          <w:color w:val="231F20"/>
          <w:spacing w:val="80"/>
        </w:rPr>
        <w:t> </w:t>
      </w:r>
      <w:r>
        <w:rPr>
          <w:color w:val="231F20"/>
        </w:rPr>
        <w:t>du </w:t>
      </w:r>
      <w:r>
        <w:rPr>
          <w:color w:val="231F20"/>
          <w:spacing w:val="9"/>
        </w:rPr>
        <w:t>clergé</w:t>
      </w:r>
      <w:r>
        <w:rPr>
          <w:color w:val="231F20"/>
          <w:spacing w:val="9"/>
        </w:rPr>
        <w:t> </w:t>
      </w:r>
      <w:r>
        <w:rPr>
          <w:color w:val="231F20"/>
          <w:spacing w:val="10"/>
        </w:rPr>
        <w:t>catholique</w:t>
      </w:r>
      <w:r>
        <w:rPr>
          <w:color w:val="231F20"/>
          <w:spacing w:val="10"/>
        </w:rPr>
        <w:t> africain,</w:t>
      </w:r>
      <w:r>
        <w:rPr>
          <w:color w:val="231F20"/>
          <w:spacing w:val="10"/>
        </w:rPr>
        <w:t> </w:t>
      </w:r>
      <w:r>
        <w:rPr>
          <w:color w:val="231F20"/>
        </w:rPr>
        <w:t>puis son </w:t>
      </w:r>
      <w:r>
        <w:rPr>
          <w:color w:val="231F20"/>
          <w:spacing w:val="9"/>
        </w:rPr>
        <w:t>accès</w:t>
      </w:r>
      <w:r>
        <w:rPr>
          <w:color w:val="231F20"/>
          <w:spacing w:val="9"/>
        </w:rPr>
        <w:t> </w:t>
      </w:r>
      <w:r>
        <w:rPr>
          <w:color w:val="231F20"/>
        </w:rPr>
        <w:t>à des </w:t>
      </w:r>
      <w:r>
        <w:rPr>
          <w:color w:val="231F20"/>
          <w:spacing w:val="11"/>
        </w:rPr>
        <w:t>fonctions </w:t>
      </w:r>
      <w:r>
        <w:rPr>
          <w:color w:val="231F20"/>
          <w:spacing w:val="20"/>
        </w:rPr>
        <w:t>d’encadrement</w:t>
      </w:r>
      <w:r>
        <w:rPr>
          <w:color w:val="231F20"/>
          <w:spacing w:val="58"/>
        </w:rPr>
        <w:t> </w:t>
      </w:r>
      <w:r>
        <w:rPr>
          <w:color w:val="231F20"/>
        </w:rPr>
        <w:t>–</w:t>
      </w:r>
      <w:r>
        <w:rPr>
          <w:color w:val="231F20"/>
          <w:spacing w:val="62"/>
        </w:rPr>
        <w:t> </w:t>
      </w:r>
      <w:r>
        <w:rPr>
          <w:color w:val="231F20"/>
          <w:spacing w:val="18"/>
        </w:rPr>
        <w:t>parfois</w:t>
      </w:r>
      <w:r>
        <w:rPr>
          <w:color w:val="231F20"/>
          <w:spacing w:val="62"/>
        </w:rPr>
        <w:t> </w:t>
      </w:r>
      <w:r>
        <w:rPr>
          <w:color w:val="231F20"/>
          <w:spacing w:val="16"/>
        </w:rPr>
        <w:t>même</w:t>
      </w:r>
      <w:r>
        <w:rPr>
          <w:color w:val="231F20"/>
          <w:spacing w:val="62"/>
        </w:rPr>
        <w:t> </w:t>
      </w:r>
      <w:r>
        <w:rPr>
          <w:color w:val="231F20"/>
        </w:rPr>
        <w:t>à</w:t>
      </w:r>
      <w:r>
        <w:rPr>
          <w:color w:val="231F20"/>
          <w:spacing w:val="61"/>
        </w:rPr>
        <w:t> </w:t>
      </w:r>
      <w:r>
        <w:rPr>
          <w:color w:val="231F20"/>
          <w:spacing w:val="20"/>
        </w:rPr>
        <w:t>l’épiscopat,</w:t>
      </w:r>
      <w:r>
        <w:rPr>
          <w:color w:val="231F20"/>
          <w:spacing w:val="61"/>
        </w:rPr>
        <w:t> </w:t>
      </w:r>
      <w:r>
        <w:rPr>
          <w:color w:val="231F20"/>
          <w:spacing w:val="17"/>
        </w:rPr>
        <w:t>comme</w:t>
      </w:r>
      <w:r>
        <w:rPr>
          <w:color w:val="231F20"/>
          <w:spacing w:val="62"/>
        </w:rPr>
        <w:t> </w:t>
      </w:r>
      <w:r>
        <w:rPr>
          <w:color w:val="231F20"/>
          <w:spacing w:val="6"/>
        </w:rPr>
        <w:t>en </w:t>
      </w:r>
    </w:p>
    <w:p>
      <w:pPr>
        <w:pStyle w:val="BodyText"/>
        <w:spacing w:line="278" w:lineRule="auto" w:before="3"/>
        <w:ind w:left="100" w:right="42"/>
        <w:jc w:val="both"/>
      </w:pPr>
      <w:r>
        <w:rPr>
          <w:color w:val="231F20"/>
        </w:rPr>
        <w:t>Ouganda (1939) ou au Cameroun (1955) –, prépare le transfert de l’organisation missionnaire vers une organisation diocésaine, généralement dans les années</w:t>
      </w:r>
      <w:r>
        <w:rPr>
          <w:color w:val="231F20"/>
          <w:spacing w:val="40"/>
        </w:rPr>
        <w:t> </w:t>
      </w:r>
      <w:r>
        <w:rPr>
          <w:color w:val="231F20"/>
        </w:rPr>
        <w:t>1960.</w:t>
      </w:r>
      <w:r>
        <w:rPr>
          <w:color w:val="231F20"/>
          <w:spacing w:val="27"/>
        </w:rPr>
        <w:t> </w:t>
      </w:r>
      <w:r>
        <w:rPr>
          <w:color w:val="231F20"/>
        </w:rPr>
        <w:t>Ce</w:t>
      </w:r>
      <w:r>
        <w:rPr>
          <w:color w:val="231F20"/>
          <w:spacing w:val="27"/>
        </w:rPr>
        <w:t> </w:t>
      </w:r>
      <w:r>
        <w:rPr>
          <w:color w:val="231F20"/>
        </w:rPr>
        <w:t>changement</w:t>
      </w:r>
      <w:r>
        <w:rPr>
          <w:color w:val="231F20"/>
          <w:spacing w:val="27"/>
        </w:rPr>
        <w:t> </w:t>
      </w:r>
      <w:r>
        <w:rPr>
          <w:color w:val="231F20"/>
        </w:rPr>
        <w:t>de</w:t>
      </w:r>
      <w:r>
        <w:rPr>
          <w:color w:val="231F20"/>
          <w:spacing w:val="27"/>
        </w:rPr>
        <w:t> </w:t>
      </w:r>
      <w:r>
        <w:rPr>
          <w:color w:val="231F20"/>
        </w:rPr>
        <w:t>paradigme</w:t>
      </w:r>
      <w:r>
        <w:rPr>
          <w:color w:val="231F20"/>
          <w:spacing w:val="27"/>
        </w:rPr>
        <w:t> </w:t>
      </w:r>
      <w:r>
        <w:rPr>
          <w:color w:val="231F20"/>
        </w:rPr>
        <w:t>est</w:t>
      </w:r>
      <w:r>
        <w:rPr>
          <w:color w:val="231F20"/>
          <w:spacing w:val="27"/>
        </w:rPr>
        <w:t> </w:t>
      </w:r>
      <w:r>
        <w:rPr>
          <w:color w:val="231F20"/>
        </w:rPr>
        <w:t>imposé</w:t>
      </w:r>
      <w:r>
        <w:rPr>
          <w:color w:val="231F20"/>
          <w:spacing w:val="27"/>
        </w:rPr>
        <w:t> </w:t>
      </w:r>
      <w:r>
        <w:rPr>
          <w:color w:val="231F20"/>
        </w:rPr>
        <w:t>par</w:t>
      </w:r>
      <w:r>
        <w:rPr>
          <w:color w:val="231F20"/>
          <w:spacing w:val="27"/>
        </w:rPr>
        <w:t> </w:t>
      </w:r>
      <w:r>
        <w:rPr>
          <w:color w:val="231F20"/>
        </w:rPr>
        <w:t>Rome,</w:t>
      </w:r>
      <w:r>
        <w:rPr>
          <w:color w:val="231F20"/>
          <w:spacing w:val="27"/>
        </w:rPr>
        <w:t> </w:t>
      </w:r>
      <w:r>
        <w:rPr>
          <w:color w:val="231F20"/>
        </w:rPr>
        <w:t>qui</w:t>
      </w:r>
      <w:r>
        <w:rPr>
          <w:color w:val="231F20"/>
          <w:spacing w:val="27"/>
        </w:rPr>
        <w:t> </w:t>
      </w:r>
      <w:r>
        <w:rPr>
          <w:color w:val="231F20"/>
        </w:rPr>
        <w:t>cherche</w:t>
      </w:r>
      <w:r>
        <w:rPr>
          <w:color w:val="231F20"/>
          <w:spacing w:val="27"/>
        </w:rPr>
        <w:t> </w:t>
      </w:r>
      <w:r>
        <w:rPr>
          <w:color w:val="231F20"/>
        </w:rPr>
        <w:t>à</w:t>
      </w:r>
      <w:r>
        <w:rPr>
          <w:color w:val="231F20"/>
          <w:spacing w:val="27"/>
        </w:rPr>
        <w:t> </w:t>
      </w:r>
      <w:r>
        <w:rPr>
          <w:color w:val="231F20"/>
        </w:rPr>
        <w:t>assurer le</w:t>
      </w:r>
      <w:r>
        <w:rPr>
          <w:color w:val="231F20"/>
          <w:spacing w:val="10"/>
        </w:rPr>
        <w:t> maintien</w:t>
      </w:r>
      <w:r>
        <w:rPr>
          <w:color w:val="231F20"/>
          <w:spacing w:val="10"/>
        </w:rPr>
        <w:t> </w:t>
      </w:r>
      <w:r>
        <w:rPr>
          <w:color w:val="231F20"/>
        </w:rPr>
        <w:t>du</w:t>
      </w:r>
      <w:r>
        <w:rPr>
          <w:color w:val="231F20"/>
          <w:spacing w:val="11"/>
        </w:rPr>
        <w:t> catholicisme</w:t>
      </w:r>
      <w:r>
        <w:rPr>
          <w:color w:val="231F20"/>
          <w:spacing w:val="11"/>
        </w:rPr>
        <w:t> </w:t>
      </w:r>
      <w:r>
        <w:rPr>
          <w:color w:val="231F20"/>
        </w:rPr>
        <w:t>dans</w:t>
      </w:r>
      <w:r>
        <w:rPr>
          <w:color w:val="231F20"/>
          <w:spacing w:val="40"/>
        </w:rPr>
        <w:t> </w:t>
      </w:r>
      <w:r>
        <w:rPr>
          <w:color w:val="231F20"/>
        </w:rPr>
        <w:t>les</w:t>
      </w:r>
      <w:r>
        <w:rPr>
          <w:color w:val="231F20"/>
          <w:spacing w:val="10"/>
        </w:rPr>
        <w:t> sociétés</w:t>
      </w:r>
      <w:r>
        <w:rPr>
          <w:color w:val="231F20"/>
          <w:spacing w:val="10"/>
        </w:rPr>
        <w:t> africaines,</w:t>
      </w:r>
      <w:r>
        <w:rPr>
          <w:color w:val="231F20"/>
          <w:spacing w:val="10"/>
        </w:rPr>
        <w:t> </w:t>
      </w:r>
      <w:r>
        <w:rPr>
          <w:color w:val="231F20"/>
        </w:rPr>
        <w:t>mais</w:t>
      </w:r>
      <w:r>
        <w:rPr>
          <w:color w:val="231F20"/>
          <w:spacing w:val="40"/>
        </w:rPr>
        <w:t> </w:t>
      </w:r>
      <w:r>
        <w:rPr>
          <w:color w:val="231F20"/>
        </w:rPr>
        <w:t>est</w:t>
      </w:r>
      <w:r>
        <w:rPr>
          <w:color w:val="231F20"/>
          <w:spacing w:val="10"/>
        </w:rPr>
        <w:t> souvent </w:t>
      </w:r>
      <w:r>
        <w:rPr>
          <w:color w:val="231F20"/>
        </w:rPr>
        <w:t>reçu</w:t>
      </w:r>
      <w:r>
        <w:rPr>
          <w:color w:val="231F20"/>
          <w:spacing w:val="40"/>
        </w:rPr>
        <w:t> </w:t>
      </w:r>
      <w:r>
        <w:rPr>
          <w:color w:val="231F20"/>
        </w:rPr>
        <w:t>avec</w:t>
      </w:r>
      <w:r>
        <w:rPr>
          <w:color w:val="231F20"/>
          <w:spacing w:val="10"/>
        </w:rPr>
        <w:t> réticence</w:t>
      </w:r>
      <w:r>
        <w:rPr>
          <w:color w:val="231F20"/>
          <w:spacing w:val="10"/>
        </w:rPr>
        <w:t> </w:t>
      </w:r>
      <w:r>
        <w:rPr>
          <w:color w:val="231F20"/>
        </w:rPr>
        <w:t>par</w:t>
      </w:r>
      <w:r>
        <w:rPr>
          <w:color w:val="231F20"/>
          <w:spacing w:val="40"/>
        </w:rPr>
        <w:t> </w:t>
      </w:r>
      <w:r>
        <w:rPr>
          <w:color w:val="231F20"/>
        </w:rPr>
        <w:t>les</w:t>
      </w:r>
      <w:r>
        <w:rPr>
          <w:color w:val="231F20"/>
          <w:spacing w:val="10"/>
        </w:rPr>
        <w:t> missionnaires,</w:t>
      </w:r>
      <w:r>
        <w:rPr>
          <w:color w:val="231F20"/>
          <w:spacing w:val="10"/>
        </w:rPr>
        <w:t> </w:t>
      </w:r>
      <w:r>
        <w:rPr>
          <w:color w:val="231F20"/>
        </w:rPr>
        <w:t>parce</w:t>
      </w:r>
      <w:r>
        <w:rPr>
          <w:color w:val="231F20"/>
          <w:spacing w:val="9"/>
        </w:rPr>
        <w:t> qu’il</w:t>
      </w:r>
      <w:r>
        <w:rPr>
          <w:color w:val="231F20"/>
          <w:spacing w:val="9"/>
        </w:rPr>
        <w:t> </w:t>
      </w:r>
      <w:r>
        <w:rPr>
          <w:color w:val="231F20"/>
        </w:rPr>
        <w:t>remet</w:t>
      </w:r>
      <w:r>
        <w:rPr>
          <w:color w:val="231F20"/>
          <w:spacing w:val="40"/>
        </w:rPr>
        <w:t> </w:t>
      </w:r>
      <w:r>
        <w:rPr>
          <w:color w:val="231F20"/>
        </w:rPr>
        <w:t>en</w:t>
      </w:r>
      <w:r>
        <w:rPr>
          <w:color w:val="231F20"/>
          <w:spacing w:val="9"/>
        </w:rPr>
        <w:t> cause</w:t>
      </w:r>
      <w:r>
        <w:rPr>
          <w:color w:val="231F20"/>
          <w:spacing w:val="9"/>
        </w:rPr>
        <w:t> </w:t>
      </w:r>
      <w:r>
        <w:rPr>
          <w:color w:val="231F20"/>
          <w:spacing w:val="12"/>
        </w:rPr>
        <w:t>leur </w:t>
      </w:r>
      <w:r>
        <w:rPr>
          <w:color w:val="231F20"/>
          <w:spacing w:val="9"/>
        </w:rPr>
        <w:t>place</w:t>
      </w:r>
      <w:r>
        <w:rPr>
          <w:color w:val="231F20"/>
          <w:spacing w:val="40"/>
        </w:rPr>
        <w:t> </w:t>
      </w:r>
      <w:r>
        <w:rPr>
          <w:color w:val="231F20"/>
        </w:rPr>
        <w:t>dans</w:t>
      </w:r>
      <w:r>
        <w:rPr>
          <w:color w:val="231F20"/>
          <w:spacing w:val="40"/>
        </w:rPr>
        <w:t> </w:t>
      </w:r>
      <w:r>
        <w:rPr>
          <w:color w:val="231F20"/>
        </w:rPr>
        <w:t>la</w:t>
      </w:r>
      <w:r>
        <w:rPr>
          <w:color w:val="231F20"/>
          <w:spacing w:val="40"/>
        </w:rPr>
        <w:t> </w:t>
      </w:r>
      <w:r>
        <w:rPr>
          <w:color w:val="231F20"/>
          <w:spacing w:val="10"/>
        </w:rPr>
        <w:t>hiérarchie</w:t>
      </w:r>
      <w:r>
        <w:rPr>
          <w:color w:val="231F20"/>
          <w:spacing w:val="40"/>
        </w:rPr>
        <w:t> </w:t>
      </w:r>
      <w:r>
        <w:rPr>
          <w:color w:val="231F20"/>
          <w:spacing w:val="10"/>
        </w:rPr>
        <w:t>coloniale</w:t>
      </w:r>
      <w:r>
        <w:rPr>
          <w:color w:val="231F20"/>
          <w:spacing w:val="40"/>
        </w:rPr>
        <w:t> </w:t>
      </w:r>
      <w:r>
        <w:rPr>
          <w:color w:val="231F20"/>
        </w:rPr>
        <w:t>et</w:t>
      </w:r>
      <w:r>
        <w:rPr>
          <w:color w:val="231F20"/>
          <w:spacing w:val="40"/>
        </w:rPr>
        <w:t> </w:t>
      </w:r>
      <w:r>
        <w:rPr>
          <w:color w:val="231F20"/>
          <w:spacing w:val="10"/>
        </w:rPr>
        <w:t>l’union</w:t>
      </w:r>
      <w:r>
        <w:rPr>
          <w:color w:val="231F20"/>
          <w:spacing w:val="40"/>
        </w:rPr>
        <w:t> </w:t>
      </w:r>
      <w:r>
        <w:rPr>
          <w:color w:val="231F20"/>
        </w:rPr>
        <w:t>entre</w:t>
      </w:r>
      <w:r>
        <w:rPr>
          <w:color w:val="231F20"/>
          <w:spacing w:val="40"/>
        </w:rPr>
        <w:t> </w:t>
      </w:r>
      <w:r>
        <w:rPr>
          <w:color w:val="231F20"/>
          <w:spacing w:val="10"/>
        </w:rPr>
        <w:t>mission</w:t>
      </w:r>
      <w:r>
        <w:rPr>
          <w:color w:val="231F20"/>
          <w:spacing w:val="40"/>
        </w:rPr>
        <w:t> </w:t>
      </w:r>
      <w:r>
        <w:rPr>
          <w:color w:val="231F20"/>
        </w:rPr>
        <w:t>et</w:t>
      </w:r>
      <w:r>
        <w:rPr>
          <w:color w:val="231F20"/>
          <w:spacing w:val="12"/>
        </w:rPr>
        <w:t> colonisation. </w:t>
      </w:r>
      <w:r>
        <w:rPr>
          <w:color w:val="231F20"/>
        </w:rPr>
        <w:t>Le colloque étudie l’évolution de ces différents acteurs, européens et </w:t>
      </w:r>
      <w:r>
        <w:rPr>
          <w:color w:val="231F20"/>
          <w:spacing w:val="9"/>
        </w:rPr>
        <w:t>surtout </w:t>
      </w:r>
      <w:r>
        <w:rPr>
          <w:color w:val="231F20"/>
        </w:rPr>
        <w:t>africains.</w:t>
      </w:r>
      <w:r>
        <w:rPr>
          <w:color w:val="231F20"/>
          <w:spacing w:val="40"/>
        </w:rPr>
        <w:t> </w:t>
      </w:r>
      <w:r>
        <w:rPr>
          <w:color w:val="231F20"/>
        </w:rPr>
        <w:t>Il</w:t>
      </w:r>
      <w:r>
        <w:rPr>
          <w:color w:val="231F20"/>
          <w:spacing w:val="40"/>
        </w:rPr>
        <w:t> </w:t>
      </w:r>
      <w:r>
        <w:rPr>
          <w:color w:val="231F20"/>
        </w:rPr>
        <w:t>met</w:t>
      </w:r>
      <w:r>
        <w:rPr>
          <w:color w:val="231F20"/>
          <w:spacing w:val="40"/>
        </w:rPr>
        <w:t> </w:t>
      </w:r>
      <w:r>
        <w:rPr>
          <w:color w:val="231F20"/>
        </w:rPr>
        <w:t>en</w:t>
      </w:r>
      <w:r>
        <w:rPr>
          <w:color w:val="231F20"/>
          <w:spacing w:val="40"/>
        </w:rPr>
        <w:t> </w:t>
      </w:r>
      <w:r>
        <w:rPr>
          <w:color w:val="231F20"/>
        </w:rPr>
        <w:t>valeur</w:t>
      </w:r>
      <w:r>
        <w:rPr>
          <w:color w:val="231F20"/>
          <w:spacing w:val="40"/>
        </w:rPr>
        <w:t> </w:t>
      </w:r>
      <w:r>
        <w:rPr>
          <w:color w:val="231F20"/>
          <w:spacing w:val="9"/>
        </w:rPr>
        <w:t>l’</w:t>
      </w:r>
      <w:r>
        <w:rPr>
          <w:i/>
          <w:color w:val="231F20"/>
          <w:spacing w:val="9"/>
        </w:rPr>
        <w:t>agency</w:t>
      </w:r>
      <w:r>
        <w:rPr>
          <w:i/>
          <w:color w:val="231F20"/>
          <w:spacing w:val="40"/>
        </w:rPr>
        <w:t> </w:t>
      </w:r>
      <w:r>
        <w:rPr>
          <w:color w:val="231F20"/>
        </w:rPr>
        <w:t>du</w:t>
      </w:r>
      <w:r>
        <w:rPr>
          <w:color w:val="231F20"/>
          <w:spacing w:val="40"/>
        </w:rPr>
        <w:t> </w:t>
      </w:r>
      <w:r>
        <w:rPr>
          <w:color w:val="231F20"/>
        </w:rPr>
        <w:t>clergé</w:t>
      </w:r>
      <w:r>
        <w:rPr>
          <w:color w:val="231F20"/>
          <w:spacing w:val="40"/>
        </w:rPr>
        <w:t> </w:t>
      </w:r>
      <w:r>
        <w:rPr>
          <w:color w:val="231F20"/>
        </w:rPr>
        <w:t>africain.</w:t>
      </w:r>
      <w:r>
        <w:rPr>
          <w:color w:val="231F20"/>
          <w:spacing w:val="40"/>
        </w:rPr>
        <w:t> </w:t>
      </w:r>
      <w:r>
        <w:rPr>
          <w:color w:val="231F20"/>
          <w:spacing w:val="9"/>
        </w:rPr>
        <w:t>Certains</w:t>
      </w:r>
      <w:r>
        <w:rPr>
          <w:color w:val="231F20"/>
          <w:spacing w:val="40"/>
        </w:rPr>
        <w:t> </w:t>
      </w:r>
      <w:r>
        <w:rPr>
          <w:color w:val="231F20"/>
          <w:spacing w:val="10"/>
        </w:rPr>
        <w:t>s’approprient </w:t>
      </w:r>
      <w:r>
        <w:rPr>
          <w:color w:val="231F20"/>
        </w:rPr>
        <w:t>le</w:t>
      </w:r>
      <w:r>
        <w:rPr>
          <w:color w:val="231F20"/>
          <w:spacing w:val="12"/>
        </w:rPr>
        <w:t> projet</w:t>
      </w:r>
      <w:r>
        <w:rPr>
          <w:color w:val="231F20"/>
          <w:spacing w:val="12"/>
        </w:rPr>
        <w:t> </w:t>
      </w:r>
      <w:r>
        <w:rPr>
          <w:color w:val="231F20"/>
          <w:spacing w:val="14"/>
        </w:rPr>
        <w:t>missionnaire</w:t>
      </w:r>
      <w:r>
        <w:rPr>
          <w:color w:val="231F20"/>
          <w:spacing w:val="14"/>
        </w:rPr>
        <w:t> </w:t>
      </w:r>
      <w:r>
        <w:rPr>
          <w:color w:val="231F20"/>
        </w:rPr>
        <w:t>en</w:t>
      </w:r>
      <w:r>
        <w:rPr>
          <w:color w:val="231F20"/>
          <w:spacing w:val="13"/>
        </w:rPr>
        <w:t> participant</w:t>
      </w:r>
      <w:r>
        <w:rPr>
          <w:color w:val="231F20"/>
          <w:spacing w:val="13"/>
        </w:rPr>
        <w:t> </w:t>
      </w:r>
      <w:r>
        <w:rPr>
          <w:color w:val="231F20"/>
        </w:rPr>
        <w:t>à</w:t>
      </w:r>
      <w:r>
        <w:rPr>
          <w:color w:val="231F20"/>
          <w:spacing w:val="14"/>
        </w:rPr>
        <w:t> l’appropriation</w:t>
      </w:r>
      <w:r>
        <w:rPr>
          <w:color w:val="231F20"/>
          <w:spacing w:val="14"/>
        </w:rPr>
        <w:t> </w:t>
      </w:r>
      <w:r>
        <w:rPr>
          <w:color w:val="231F20"/>
        </w:rPr>
        <w:t>du</w:t>
      </w:r>
      <w:r>
        <w:rPr>
          <w:color w:val="231F20"/>
          <w:spacing w:val="16"/>
        </w:rPr>
        <w:t> catholicisme</w:t>
      </w:r>
      <w:r>
        <w:rPr>
          <w:color w:val="231F20"/>
          <w:spacing w:val="80"/>
        </w:rPr>
        <w:t> </w:t>
      </w:r>
      <w:r>
        <w:rPr>
          <w:color w:val="231F20"/>
        </w:rPr>
        <w:t>par</w:t>
      </w:r>
      <w:r>
        <w:rPr>
          <w:color w:val="231F20"/>
          <w:spacing w:val="40"/>
        </w:rPr>
        <w:t> </w:t>
      </w:r>
      <w:r>
        <w:rPr>
          <w:color w:val="231F20"/>
        </w:rPr>
        <w:t>les</w:t>
      </w:r>
      <w:r>
        <w:rPr>
          <w:color w:val="231F20"/>
          <w:spacing w:val="40"/>
        </w:rPr>
        <w:t> </w:t>
      </w:r>
      <w:r>
        <w:rPr>
          <w:color w:val="231F20"/>
          <w:spacing w:val="11"/>
        </w:rPr>
        <w:t>sociétés,</w:t>
      </w:r>
      <w:r>
        <w:rPr>
          <w:color w:val="231F20"/>
          <w:spacing w:val="40"/>
        </w:rPr>
        <w:t> </w:t>
      </w:r>
      <w:r>
        <w:rPr>
          <w:color w:val="231F20"/>
        </w:rPr>
        <w:t>à</w:t>
      </w:r>
      <w:r>
        <w:rPr>
          <w:color w:val="231F20"/>
          <w:spacing w:val="40"/>
        </w:rPr>
        <w:t> </w:t>
      </w:r>
      <w:r>
        <w:rPr>
          <w:color w:val="231F20"/>
        </w:rPr>
        <w:t>son</w:t>
      </w:r>
      <w:r>
        <w:rPr>
          <w:color w:val="231F20"/>
          <w:spacing w:val="40"/>
        </w:rPr>
        <w:t> </w:t>
      </w:r>
      <w:r>
        <w:rPr>
          <w:color w:val="231F20"/>
          <w:spacing w:val="11"/>
        </w:rPr>
        <w:t>intégration</w:t>
      </w:r>
      <w:r>
        <w:rPr>
          <w:color w:val="231F20"/>
          <w:spacing w:val="40"/>
        </w:rPr>
        <w:t> </w:t>
      </w:r>
      <w:r>
        <w:rPr>
          <w:color w:val="231F20"/>
          <w:spacing w:val="9"/>
        </w:rPr>
        <w:t>dans</w:t>
      </w:r>
      <w:r>
        <w:rPr>
          <w:color w:val="231F20"/>
          <w:spacing w:val="40"/>
        </w:rPr>
        <w:t> </w:t>
      </w:r>
      <w:r>
        <w:rPr>
          <w:color w:val="231F20"/>
        </w:rPr>
        <w:t>les</w:t>
      </w:r>
      <w:r>
        <w:rPr>
          <w:color w:val="231F20"/>
          <w:spacing w:val="40"/>
        </w:rPr>
        <w:t> </w:t>
      </w:r>
      <w:r>
        <w:rPr>
          <w:color w:val="231F20"/>
          <w:spacing w:val="11"/>
        </w:rPr>
        <w:t>identités</w:t>
      </w:r>
      <w:r>
        <w:rPr>
          <w:color w:val="231F20"/>
          <w:spacing w:val="40"/>
        </w:rPr>
        <w:t> </w:t>
      </w:r>
      <w:r>
        <w:rPr>
          <w:color w:val="231F20"/>
          <w:spacing w:val="11"/>
        </w:rPr>
        <w:t>nationales</w:t>
      </w:r>
      <w:r>
        <w:rPr>
          <w:color w:val="231F20"/>
          <w:spacing w:val="40"/>
        </w:rPr>
        <w:t> </w:t>
      </w:r>
      <w:r>
        <w:rPr>
          <w:color w:val="231F20"/>
        </w:rPr>
        <w:t>en</w:t>
      </w:r>
      <w:r>
        <w:rPr>
          <w:color w:val="231F20"/>
          <w:spacing w:val="40"/>
        </w:rPr>
        <w:t> </w:t>
      </w:r>
      <w:r>
        <w:rPr>
          <w:color w:val="231F20"/>
          <w:spacing w:val="10"/>
        </w:rPr>
        <w:t>cours </w:t>
      </w:r>
      <w:r>
        <w:rPr>
          <w:color w:val="231F20"/>
        </w:rPr>
        <w:t>de </w:t>
      </w:r>
      <w:r>
        <w:rPr>
          <w:color w:val="231F20"/>
          <w:spacing w:val="10"/>
        </w:rPr>
        <w:t>formation</w:t>
      </w:r>
      <w:r>
        <w:rPr>
          <w:color w:val="231F20"/>
          <w:spacing w:val="10"/>
        </w:rPr>
        <w:t> </w:t>
      </w:r>
      <w:r>
        <w:rPr>
          <w:color w:val="231F20"/>
        </w:rPr>
        <w:t>et à la </w:t>
      </w:r>
      <w:r>
        <w:rPr>
          <w:color w:val="231F20"/>
          <w:spacing w:val="9"/>
        </w:rPr>
        <w:t>lutte</w:t>
      </w:r>
      <w:r>
        <w:rPr>
          <w:color w:val="231F20"/>
          <w:spacing w:val="9"/>
        </w:rPr>
        <w:t> contre</w:t>
      </w:r>
      <w:r>
        <w:rPr>
          <w:color w:val="231F20"/>
          <w:spacing w:val="9"/>
        </w:rPr>
        <w:t> </w:t>
      </w:r>
      <w:r>
        <w:rPr>
          <w:color w:val="231F20"/>
          <w:spacing w:val="10"/>
        </w:rPr>
        <w:t>d’autres</w:t>
      </w:r>
      <w:r>
        <w:rPr>
          <w:color w:val="231F20"/>
          <w:spacing w:val="10"/>
        </w:rPr>
        <w:t> influences</w:t>
      </w:r>
      <w:r>
        <w:rPr>
          <w:color w:val="231F20"/>
          <w:spacing w:val="10"/>
        </w:rPr>
        <w:t> </w:t>
      </w:r>
      <w:r>
        <w:rPr>
          <w:color w:val="231F20"/>
          <w:spacing w:val="11"/>
        </w:rPr>
        <w:t>(communisme).</w:t>
      </w:r>
      <w:r>
        <w:rPr>
          <w:color w:val="231F20"/>
          <w:spacing w:val="11"/>
        </w:rPr>
        <w:t> Pour </w:t>
      </w:r>
      <w:r>
        <w:rPr>
          <w:color w:val="231F20"/>
          <w:spacing w:val="10"/>
        </w:rPr>
        <w:t>d’autres, l’engagement social </w:t>
      </w:r>
      <w:r>
        <w:rPr>
          <w:color w:val="231F20"/>
        </w:rPr>
        <w:t>et </w:t>
      </w:r>
      <w:r>
        <w:rPr>
          <w:color w:val="231F20"/>
          <w:spacing w:val="10"/>
        </w:rPr>
        <w:t>politique </w:t>
      </w:r>
      <w:r>
        <w:rPr>
          <w:color w:val="231F20"/>
          <w:spacing w:val="9"/>
        </w:rPr>
        <w:t>passe </w:t>
      </w:r>
      <w:r>
        <w:rPr>
          <w:color w:val="231F20"/>
        </w:rPr>
        <w:t>par la </w:t>
      </w:r>
      <w:r>
        <w:rPr>
          <w:color w:val="231F20"/>
          <w:spacing w:val="9"/>
        </w:rPr>
        <w:t>lutte </w:t>
      </w:r>
      <w:r>
        <w:rPr>
          <w:color w:val="231F20"/>
          <w:spacing w:val="11"/>
        </w:rPr>
        <w:t>anticoloniale </w:t>
      </w:r>
      <w:r>
        <w:rPr>
          <w:color w:val="231F20"/>
          <w:spacing w:val="12"/>
        </w:rPr>
        <w:t>et</w:t>
      </w:r>
      <w:r>
        <w:rPr>
          <w:color w:val="231F20"/>
          <w:spacing w:val="40"/>
        </w:rPr>
        <w:t> </w:t>
      </w:r>
      <w:r>
        <w:rPr>
          <w:color w:val="231F20"/>
        </w:rPr>
        <w:t>la </w:t>
      </w:r>
      <w:r>
        <w:rPr>
          <w:color w:val="231F20"/>
          <w:spacing w:val="10"/>
        </w:rPr>
        <w:t>contestation</w:t>
      </w:r>
      <w:r>
        <w:rPr>
          <w:color w:val="231F20"/>
          <w:spacing w:val="10"/>
        </w:rPr>
        <w:t> </w:t>
      </w:r>
      <w:r>
        <w:rPr>
          <w:color w:val="231F20"/>
        </w:rPr>
        <w:t>des </w:t>
      </w:r>
      <w:r>
        <w:rPr>
          <w:color w:val="231F20"/>
          <w:spacing w:val="10"/>
        </w:rPr>
        <w:t>missionnaires.</w:t>
      </w:r>
      <w:r>
        <w:rPr>
          <w:color w:val="231F20"/>
          <w:spacing w:val="10"/>
        </w:rPr>
        <w:t> </w:t>
      </w:r>
      <w:r>
        <w:rPr>
          <w:color w:val="231F20"/>
        </w:rPr>
        <w:t>Le </w:t>
      </w:r>
      <w:r>
        <w:rPr>
          <w:color w:val="231F20"/>
          <w:spacing w:val="10"/>
        </w:rPr>
        <w:t>colloque</w:t>
      </w:r>
      <w:r>
        <w:rPr>
          <w:color w:val="231F20"/>
          <w:spacing w:val="10"/>
        </w:rPr>
        <w:t> s’interroge</w:t>
      </w:r>
      <w:r>
        <w:rPr>
          <w:color w:val="231F20"/>
          <w:spacing w:val="10"/>
        </w:rPr>
        <w:t> </w:t>
      </w:r>
      <w:r>
        <w:rPr>
          <w:color w:val="231F20"/>
        </w:rPr>
        <w:t>sur les </w:t>
      </w:r>
      <w:r>
        <w:rPr>
          <w:color w:val="231F20"/>
          <w:spacing w:val="11"/>
        </w:rPr>
        <w:t>identités </w:t>
      </w:r>
      <w:r>
        <w:rPr>
          <w:color w:val="231F20"/>
          <w:spacing w:val="10"/>
        </w:rPr>
        <w:t>complexes</w:t>
      </w:r>
      <w:r>
        <w:rPr>
          <w:color w:val="231F20"/>
          <w:spacing w:val="10"/>
        </w:rPr>
        <w:t> </w:t>
      </w:r>
      <w:r>
        <w:rPr>
          <w:color w:val="231F20"/>
        </w:rPr>
        <w:t>des </w:t>
      </w:r>
      <w:r>
        <w:rPr>
          <w:color w:val="231F20"/>
          <w:spacing w:val="10"/>
        </w:rPr>
        <w:t>prêtres</w:t>
      </w:r>
      <w:r>
        <w:rPr>
          <w:color w:val="231F20"/>
          <w:spacing w:val="10"/>
        </w:rPr>
        <w:t> </w:t>
      </w:r>
      <w:r>
        <w:rPr>
          <w:color w:val="231F20"/>
          <w:spacing w:val="11"/>
        </w:rPr>
        <w:t>africains.</w:t>
      </w:r>
      <w:r>
        <w:rPr>
          <w:color w:val="231F20"/>
          <w:spacing w:val="11"/>
        </w:rPr>
        <w:t> </w:t>
      </w:r>
      <w:r>
        <w:rPr>
          <w:color w:val="231F20"/>
        </w:rPr>
        <w:t>Ils </w:t>
      </w:r>
      <w:r>
        <w:rPr>
          <w:color w:val="231F20"/>
          <w:spacing w:val="12"/>
        </w:rPr>
        <w:t>appartiennent</w:t>
      </w:r>
      <w:r>
        <w:rPr>
          <w:color w:val="231F20"/>
          <w:spacing w:val="12"/>
        </w:rPr>
        <w:t> </w:t>
      </w:r>
      <w:r>
        <w:rPr>
          <w:color w:val="231F20"/>
        </w:rPr>
        <w:t>à une </w:t>
      </w:r>
      <w:r>
        <w:rPr>
          <w:color w:val="231F20"/>
          <w:spacing w:val="10"/>
        </w:rPr>
        <w:t>élite,</w:t>
      </w:r>
      <w:r>
        <w:rPr>
          <w:color w:val="231F20"/>
          <w:spacing w:val="10"/>
        </w:rPr>
        <w:t> </w:t>
      </w:r>
      <w:r>
        <w:rPr>
          <w:color w:val="231F20"/>
          <w:spacing w:val="11"/>
        </w:rPr>
        <w:t>religieuse</w:t>
      </w:r>
      <w:r>
        <w:rPr>
          <w:color w:val="231F20"/>
          <w:spacing w:val="40"/>
        </w:rPr>
        <w:t> </w:t>
      </w:r>
      <w:r>
        <w:rPr>
          <w:color w:val="231F20"/>
        </w:rPr>
        <w:t>mais </w:t>
      </w:r>
      <w:r>
        <w:rPr>
          <w:color w:val="231F20"/>
          <w:spacing w:val="9"/>
        </w:rPr>
        <w:t>aussi </w:t>
      </w:r>
      <w:r>
        <w:rPr>
          <w:color w:val="231F20"/>
          <w:spacing w:val="10"/>
        </w:rPr>
        <w:t>sociale </w:t>
      </w:r>
      <w:r>
        <w:rPr>
          <w:color w:val="231F20"/>
        </w:rPr>
        <w:t>et </w:t>
      </w:r>
      <w:r>
        <w:rPr>
          <w:color w:val="231F20"/>
          <w:spacing w:val="10"/>
        </w:rPr>
        <w:t>politique, </w:t>
      </w:r>
      <w:r>
        <w:rPr>
          <w:color w:val="231F20"/>
        </w:rPr>
        <w:t>qui </w:t>
      </w:r>
      <w:r>
        <w:rPr>
          <w:color w:val="231F20"/>
          <w:spacing w:val="9"/>
        </w:rPr>
        <w:t>apparaît </w:t>
      </w:r>
      <w:r>
        <w:rPr>
          <w:color w:val="231F20"/>
        </w:rPr>
        <w:t>comme </w:t>
      </w:r>
      <w:r>
        <w:rPr>
          <w:color w:val="231F20"/>
          <w:spacing w:val="10"/>
        </w:rPr>
        <w:t>tiraillée </w:t>
      </w:r>
      <w:r>
        <w:rPr>
          <w:color w:val="231F20"/>
        </w:rPr>
        <w:t>entre </w:t>
      </w:r>
      <w:r>
        <w:rPr>
          <w:color w:val="231F20"/>
          <w:spacing w:val="10"/>
        </w:rPr>
        <w:t>plusieurs </w:t>
      </w:r>
      <w:r>
        <w:rPr>
          <w:color w:val="231F20"/>
          <w:spacing w:val="9"/>
        </w:rPr>
        <w:t>pôles</w:t>
      </w:r>
      <w:r>
        <w:rPr>
          <w:color w:val="231F20"/>
          <w:spacing w:val="36"/>
        </w:rPr>
        <w:t> </w:t>
      </w:r>
      <w:r>
        <w:rPr>
          <w:color w:val="231F20"/>
        </w:rPr>
        <w:t>de</w:t>
      </w:r>
      <w:r>
        <w:rPr>
          <w:color w:val="231F20"/>
          <w:spacing w:val="36"/>
        </w:rPr>
        <w:t> </w:t>
      </w:r>
      <w:r>
        <w:rPr>
          <w:color w:val="231F20"/>
          <w:spacing w:val="10"/>
        </w:rPr>
        <w:t>fidélité</w:t>
      </w:r>
      <w:r>
        <w:rPr>
          <w:color w:val="231F20"/>
          <w:spacing w:val="36"/>
        </w:rPr>
        <w:t> </w:t>
      </w:r>
      <w:r>
        <w:rPr>
          <w:color w:val="231F20"/>
        </w:rPr>
        <w:t>:</w:t>
      </w:r>
      <w:r>
        <w:rPr>
          <w:color w:val="231F20"/>
          <w:spacing w:val="36"/>
        </w:rPr>
        <w:t> </w:t>
      </w:r>
      <w:r>
        <w:rPr>
          <w:color w:val="231F20"/>
        </w:rPr>
        <w:t>les</w:t>
      </w:r>
      <w:r>
        <w:rPr>
          <w:color w:val="231F20"/>
          <w:spacing w:val="36"/>
        </w:rPr>
        <w:t> </w:t>
      </w:r>
      <w:r>
        <w:rPr>
          <w:color w:val="231F20"/>
          <w:spacing w:val="10"/>
        </w:rPr>
        <w:t>congrégations</w:t>
      </w:r>
      <w:r>
        <w:rPr>
          <w:color w:val="231F20"/>
          <w:spacing w:val="36"/>
        </w:rPr>
        <w:t> </w:t>
      </w:r>
      <w:r>
        <w:rPr>
          <w:color w:val="231F20"/>
        </w:rPr>
        <w:t>qui</w:t>
      </w:r>
      <w:r>
        <w:rPr>
          <w:color w:val="231F20"/>
          <w:spacing w:val="36"/>
        </w:rPr>
        <w:t> </w:t>
      </w:r>
      <w:r>
        <w:rPr>
          <w:color w:val="231F20"/>
        </w:rPr>
        <w:t>ont</w:t>
      </w:r>
      <w:r>
        <w:rPr>
          <w:color w:val="231F20"/>
          <w:spacing w:val="36"/>
        </w:rPr>
        <w:t> </w:t>
      </w:r>
      <w:r>
        <w:rPr>
          <w:color w:val="231F20"/>
        </w:rPr>
        <w:t>formé</w:t>
      </w:r>
      <w:r>
        <w:rPr>
          <w:color w:val="231F20"/>
          <w:spacing w:val="36"/>
        </w:rPr>
        <w:t> </w:t>
      </w:r>
      <w:r>
        <w:rPr>
          <w:color w:val="231F20"/>
        </w:rPr>
        <w:t>les</w:t>
      </w:r>
      <w:r>
        <w:rPr>
          <w:color w:val="231F20"/>
          <w:spacing w:val="36"/>
        </w:rPr>
        <w:t> </w:t>
      </w:r>
      <w:r>
        <w:rPr>
          <w:color w:val="231F20"/>
          <w:spacing w:val="9"/>
        </w:rPr>
        <w:t>prêtres</w:t>
      </w:r>
      <w:r>
        <w:rPr>
          <w:color w:val="231F20"/>
          <w:spacing w:val="36"/>
        </w:rPr>
        <w:t> </w:t>
      </w:r>
      <w:r>
        <w:rPr>
          <w:color w:val="231F20"/>
        </w:rPr>
        <w:t>et</w:t>
      </w:r>
      <w:r>
        <w:rPr>
          <w:color w:val="231F20"/>
          <w:spacing w:val="36"/>
        </w:rPr>
        <w:t> </w:t>
      </w:r>
      <w:r>
        <w:rPr>
          <w:color w:val="231F20"/>
          <w:spacing w:val="11"/>
        </w:rPr>
        <w:t>auxquelles </w:t>
      </w:r>
      <w:r>
        <w:rPr>
          <w:color w:val="231F20"/>
        </w:rPr>
        <w:t>ils </w:t>
      </w:r>
      <w:r>
        <w:rPr>
          <w:color w:val="231F20"/>
          <w:spacing w:val="10"/>
        </w:rPr>
        <w:t>appartiennent </w:t>
      </w:r>
      <w:r>
        <w:rPr>
          <w:color w:val="231F20"/>
          <w:spacing w:val="9"/>
        </w:rPr>
        <w:t>parfois </w:t>
      </w:r>
      <w:r>
        <w:rPr>
          <w:color w:val="231F20"/>
        </w:rPr>
        <w:t>; </w:t>
      </w:r>
      <w:r>
        <w:rPr>
          <w:color w:val="231F20"/>
          <w:spacing w:val="9"/>
        </w:rPr>
        <w:t>l’identité </w:t>
      </w:r>
      <w:r>
        <w:rPr>
          <w:color w:val="231F20"/>
        </w:rPr>
        <w:t>romaine qui, perçue comme un </w:t>
      </w:r>
      <w:r>
        <w:rPr>
          <w:color w:val="231F20"/>
          <w:spacing w:val="11"/>
        </w:rPr>
        <w:t>élément </w:t>
      </w:r>
      <w:r>
        <w:rPr>
          <w:color w:val="231F20"/>
          <w:spacing w:val="13"/>
        </w:rPr>
        <w:t>d’appartenance</w:t>
      </w:r>
      <w:r>
        <w:rPr>
          <w:color w:val="231F20"/>
          <w:spacing w:val="13"/>
        </w:rPr>
        <w:t> universelle,</w:t>
      </w:r>
      <w:r>
        <w:rPr>
          <w:color w:val="231F20"/>
          <w:spacing w:val="13"/>
        </w:rPr>
        <w:t> </w:t>
      </w:r>
      <w:r>
        <w:rPr>
          <w:color w:val="231F20"/>
          <w:spacing w:val="12"/>
        </w:rPr>
        <w:t>peut,</w:t>
      </w:r>
      <w:r>
        <w:rPr>
          <w:color w:val="231F20"/>
          <w:spacing w:val="12"/>
        </w:rPr>
        <w:t> </w:t>
      </w:r>
      <w:r>
        <w:rPr>
          <w:color w:val="231F20"/>
          <w:spacing w:val="15"/>
        </w:rPr>
        <w:t>par-</w:t>
      </w:r>
      <w:r>
        <w:rPr>
          <w:color w:val="231F20"/>
          <w:spacing w:val="11"/>
        </w:rPr>
        <w:t>delà</w:t>
      </w:r>
      <w:r>
        <w:rPr>
          <w:color w:val="231F20"/>
          <w:spacing w:val="11"/>
        </w:rPr>
        <w:t> </w:t>
      </w:r>
      <w:r>
        <w:rPr>
          <w:color w:val="231F20"/>
          <w:spacing w:val="10"/>
        </w:rPr>
        <w:t>les</w:t>
      </w:r>
      <w:r>
        <w:rPr>
          <w:color w:val="231F20"/>
          <w:spacing w:val="10"/>
        </w:rPr>
        <w:t> </w:t>
      </w:r>
      <w:r>
        <w:rPr>
          <w:color w:val="231F20"/>
          <w:spacing w:val="14"/>
        </w:rPr>
        <w:t>discriminations</w:t>
      </w:r>
      <w:r>
        <w:rPr>
          <w:color w:val="231F20"/>
          <w:spacing w:val="14"/>
        </w:rPr>
        <w:t> raciales, </w:t>
      </w:r>
      <w:r>
        <w:rPr>
          <w:color w:val="231F20"/>
          <w:spacing w:val="9"/>
        </w:rPr>
        <w:t>revêtir</w:t>
      </w:r>
      <w:r>
        <w:rPr>
          <w:color w:val="231F20"/>
          <w:spacing w:val="9"/>
        </w:rPr>
        <w:t> </w:t>
      </w:r>
      <w:r>
        <w:rPr>
          <w:color w:val="231F20"/>
        </w:rPr>
        <w:t>une </w:t>
      </w:r>
      <w:r>
        <w:rPr>
          <w:color w:val="231F20"/>
          <w:spacing w:val="11"/>
        </w:rPr>
        <w:t>dimension</w:t>
      </w:r>
      <w:r>
        <w:rPr>
          <w:color w:val="231F20"/>
          <w:spacing w:val="11"/>
        </w:rPr>
        <w:t> </w:t>
      </w:r>
      <w:r>
        <w:rPr>
          <w:color w:val="231F20"/>
          <w:spacing w:val="12"/>
        </w:rPr>
        <w:t>émancipatrice</w:t>
      </w:r>
      <w:r>
        <w:rPr>
          <w:color w:val="231F20"/>
          <w:spacing w:val="12"/>
        </w:rPr>
        <w:t> </w:t>
      </w:r>
      <w:r>
        <w:rPr>
          <w:color w:val="231F20"/>
        </w:rPr>
        <w:t>; des </w:t>
      </w:r>
      <w:r>
        <w:rPr>
          <w:color w:val="231F20"/>
          <w:spacing w:val="11"/>
        </w:rPr>
        <w:t>appartenances</w:t>
      </w:r>
      <w:r>
        <w:rPr>
          <w:color w:val="231F20"/>
          <w:spacing w:val="11"/>
        </w:rPr>
        <w:t> locales</w:t>
      </w:r>
      <w:r>
        <w:rPr>
          <w:color w:val="231F20"/>
          <w:spacing w:val="11"/>
        </w:rPr>
        <w:t> </w:t>
      </w:r>
      <w:r>
        <w:rPr>
          <w:color w:val="231F20"/>
          <w:spacing w:val="12"/>
        </w:rPr>
        <w:t>parfois </w:t>
      </w:r>
      <w:r>
        <w:rPr>
          <w:color w:val="231F20"/>
          <w:spacing w:val="10"/>
        </w:rPr>
        <w:t>concurrentes</w:t>
      </w:r>
      <w:r>
        <w:rPr>
          <w:color w:val="231F20"/>
          <w:spacing w:val="10"/>
        </w:rPr>
        <w:t> (ethniques,</w:t>
      </w:r>
      <w:r>
        <w:rPr>
          <w:color w:val="231F20"/>
          <w:spacing w:val="10"/>
        </w:rPr>
        <w:t> régionales,</w:t>
      </w:r>
      <w:r>
        <w:rPr>
          <w:color w:val="231F20"/>
          <w:spacing w:val="10"/>
        </w:rPr>
        <w:t> </w:t>
      </w:r>
      <w:r>
        <w:rPr>
          <w:color w:val="231F20"/>
          <w:spacing w:val="11"/>
        </w:rPr>
        <w:t>nationales).</w:t>
      </w:r>
      <w:r>
        <w:rPr>
          <w:color w:val="231F20"/>
          <w:spacing w:val="11"/>
        </w:rPr>
        <w:t> </w:t>
      </w:r>
      <w:r>
        <w:rPr>
          <w:color w:val="231F20"/>
        </w:rPr>
        <w:t>En </w:t>
      </w:r>
      <w:r>
        <w:rPr>
          <w:color w:val="231F20"/>
          <w:spacing w:val="9"/>
        </w:rPr>
        <w:t>matière</w:t>
      </w:r>
      <w:r>
        <w:rPr>
          <w:color w:val="231F20"/>
          <w:spacing w:val="9"/>
        </w:rPr>
        <w:t> </w:t>
      </w:r>
      <w:r>
        <w:rPr>
          <w:color w:val="231F20"/>
          <w:spacing w:val="10"/>
        </w:rPr>
        <w:t>culturelle,</w:t>
      </w:r>
      <w:r>
        <w:rPr>
          <w:color w:val="231F20"/>
          <w:spacing w:val="10"/>
        </w:rPr>
        <w:t> </w:t>
      </w:r>
      <w:r>
        <w:rPr>
          <w:color w:val="231F20"/>
        </w:rPr>
        <w:t>le </w:t>
      </w:r>
      <w:r>
        <w:rPr>
          <w:color w:val="231F20"/>
          <w:spacing w:val="10"/>
        </w:rPr>
        <w:t>colloque</w:t>
      </w:r>
      <w:r>
        <w:rPr>
          <w:color w:val="231F20"/>
          <w:spacing w:val="10"/>
        </w:rPr>
        <w:t> </w:t>
      </w:r>
      <w:r>
        <w:rPr>
          <w:color w:val="231F20"/>
        </w:rPr>
        <w:t>se </w:t>
      </w:r>
      <w:r>
        <w:rPr>
          <w:color w:val="231F20"/>
          <w:spacing w:val="10"/>
        </w:rPr>
        <w:t>penche</w:t>
      </w:r>
      <w:r>
        <w:rPr>
          <w:color w:val="231F20"/>
          <w:spacing w:val="10"/>
        </w:rPr>
        <w:t> </w:t>
      </w:r>
      <w:r>
        <w:rPr>
          <w:color w:val="231F20"/>
        </w:rPr>
        <w:t>sur la </w:t>
      </w:r>
      <w:r>
        <w:rPr>
          <w:color w:val="231F20"/>
          <w:spacing w:val="10"/>
        </w:rPr>
        <w:t>tension</w:t>
      </w:r>
      <w:r>
        <w:rPr>
          <w:color w:val="231F20"/>
          <w:spacing w:val="10"/>
        </w:rPr>
        <w:t> </w:t>
      </w:r>
      <w:r>
        <w:rPr>
          <w:color w:val="231F20"/>
        </w:rPr>
        <w:t>entre </w:t>
      </w:r>
      <w:r>
        <w:rPr>
          <w:color w:val="231F20"/>
          <w:spacing w:val="11"/>
        </w:rPr>
        <w:t>l’européanisation</w:t>
      </w:r>
      <w:r>
        <w:rPr>
          <w:color w:val="231F20"/>
          <w:spacing w:val="11"/>
        </w:rPr>
        <w:t> </w:t>
      </w:r>
      <w:r>
        <w:rPr>
          <w:color w:val="231F20"/>
          <w:spacing w:val="9"/>
        </w:rPr>
        <w:t>promue</w:t>
      </w:r>
      <w:r>
        <w:rPr>
          <w:color w:val="231F20"/>
          <w:spacing w:val="9"/>
        </w:rPr>
        <w:t> </w:t>
      </w:r>
      <w:r>
        <w:rPr>
          <w:color w:val="231F20"/>
        </w:rPr>
        <w:t>par </w:t>
      </w:r>
      <w:r>
        <w:rPr>
          <w:color w:val="231F20"/>
          <w:spacing w:val="12"/>
        </w:rPr>
        <w:t>les </w:t>
      </w:r>
      <w:r>
        <w:rPr>
          <w:color w:val="231F20"/>
          <w:spacing w:val="9"/>
        </w:rPr>
        <w:t>missionnaires,</w:t>
      </w:r>
      <w:r>
        <w:rPr>
          <w:color w:val="231F20"/>
          <w:spacing w:val="40"/>
        </w:rPr>
        <w:t> </w:t>
      </w:r>
      <w:r>
        <w:rPr>
          <w:color w:val="231F20"/>
        </w:rPr>
        <w:t>aussi</w:t>
      </w:r>
      <w:r>
        <w:rPr>
          <w:color w:val="231F20"/>
          <w:spacing w:val="40"/>
        </w:rPr>
        <w:t> </w:t>
      </w:r>
      <w:r>
        <w:rPr>
          <w:color w:val="231F20"/>
        </w:rPr>
        <w:t>bien</w:t>
      </w:r>
      <w:r>
        <w:rPr>
          <w:color w:val="231F20"/>
          <w:spacing w:val="40"/>
        </w:rPr>
        <w:t> </w:t>
      </w:r>
      <w:r>
        <w:rPr>
          <w:color w:val="231F20"/>
        </w:rPr>
        <w:t>en</w:t>
      </w:r>
      <w:r>
        <w:rPr>
          <w:color w:val="231F20"/>
          <w:spacing w:val="40"/>
        </w:rPr>
        <w:t> </w:t>
      </w:r>
      <w:r>
        <w:rPr>
          <w:color w:val="231F20"/>
        </w:rPr>
        <w:t>termes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  <w:spacing w:val="40"/>
        </w:rPr>
        <w:t> </w:t>
      </w:r>
      <w:r>
        <w:rPr>
          <w:color w:val="231F20"/>
        </w:rPr>
        <w:t>formation</w:t>
      </w:r>
      <w:r>
        <w:rPr>
          <w:color w:val="231F20"/>
          <w:spacing w:val="40"/>
        </w:rPr>
        <w:t> </w:t>
      </w:r>
      <w:r>
        <w:rPr>
          <w:color w:val="231F20"/>
        </w:rPr>
        <w:t>que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  <w:spacing w:val="40"/>
        </w:rPr>
        <w:t> </w:t>
      </w:r>
      <w:r>
        <w:rPr>
          <w:color w:val="231F20"/>
        </w:rPr>
        <w:t>liturgie</w:t>
      </w:r>
      <w:r>
        <w:rPr>
          <w:color w:val="231F20"/>
          <w:spacing w:val="40"/>
        </w:rPr>
        <w:t> </w:t>
      </w:r>
      <w:r>
        <w:rPr>
          <w:color w:val="231F20"/>
        </w:rPr>
        <w:t>ou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  <w:spacing w:val="40"/>
        </w:rPr>
        <w:t> </w:t>
      </w:r>
      <w:r>
        <w:rPr>
          <w:color w:val="231F20"/>
        </w:rPr>
        <w:t>mode de</w:t>
      </w:r>
      <w:r>
        <w:rPr>
          <w:color w:val="231F20"/>
          <w:spacing w:val="40"/>
        </w:rPr>
        <w:t> </w:t>
      </w:r>
      <w:r>
        <w:rPr>
          <w:color w:val="231F20"/>
        </w:rPr>
        <w:t>vie,</w:t>
      </w:r>
      <w:r>
        <w:rPr>
          <w:color w:val="231F20"/>
          <w:spacing w:val="39"/>
        </w:rPr>
        <w:t> </w:t>
      </w:r>
      <w:r>
        <w:rPr>
          <w:color w:val="231F20"/>
        </w:rPr>
        <w:t>et</w:t>
      </w:r>
      <w:r>
        <w:rPr>
          <w:color w:val="231F20"/>
          <w:spacing w:val="39"/>
        </w:rPr>
        <w:t> </w:t>
      </w:r>
      <w:r>
        <w:rPr>
          <w:color w:val="231F20"/>
        </w:rPr>
        <w:t>les</w:t>
      </w:r>
      <w:r>
        <w:rPr>
          <w:color w:val="231F20"/>
          <w:spacing w:val="40"/>
        </w:rPr>
        <w:t> </w:t>
      </w:r>
      <w:r>
        <w:rPr>
          <w:color w:val="231F20"/>
          <w:spacing w:val="10"/>
        </w:rPr>
        <w:t>dynamiques</w:t>
      </w:r>
      <w:r>
        <w:rPr>
          <w:color w:val="231F20"/>
          <w:spacing w:val="40"/>
        </w:rPr>
        <w:t> </w:t>
      </w:r>
      <w:r>
        <w:rPr>
          <w:color w:val="231F20"/>
          <w:spacing w:val="10"/>
        </w:rPr>
        <w:t>d’appropriation</w:t>
      </w:r>
      <w:r>
        <w:rPr>
          <w:color w:val="231F20"/>
          <w:spacing w:val="39"/>
        </w:rPr>
        <w:t> </w:t>
      </w:r>
      <w:r>
        <w:rPr>
          <w:color w:val="231F20"/>
        </w:rPr>
        <w:t>dont</w:t>
      </w:r>
      <w:r>
        <w:rPr>
          <w:color w:val="231F20"/>
          <w:spacing w:val="39"/>
        </w:rPr>
        <w:t> </w:t>
      </w:r>
      <w:r>
        <w:rPr>
          <w:color w:val="231F20"/>
        </w:rPr>
        <w:t>le</w:t>
      </w:r>
      <w:r>
        <w:rPr>
          <w:color w:val="231F20"/>
          <w:spacing w:val="40"/>
        </w:rPr>
        <w:t> </w:t>
      </w:r>
      <w:r>
        <w:rPr>
          <w:color w:val="231F20"/>
          <w:spacing w:val="9"/>
        </w:rPr>
        <w:t>clergé</w:t>
      </w:r>
      <w:r>
        <w:rPr>
          <w:color w:val="231F20"/>
          <w:spacing w:val="40"/>
        </w:rPr>
        <w:t> </w:t>
      </w:r>
      <w:r>
        <w:rPr>
          <w:color w:val="231F20"/>
          <w:spacing w:val="10"/>
        </w:rPr>
        <w:t>africain</w:t>
      </w:r>
      <w:r>
        <w:rPr>
          <w:color w:val="231F20"/>
          <w:spacing w:val="39"/>
        </w:rPr>
        <w:t> </w:t>
      </w:r>
      <w:r>
        <w:rPr>
          <w:color w:val="231F20"/>
        </w:rPr>
        <w:t>est</w:t>
      </w:r>
      <w:r>
        <w:rPr>
          <w:color w:val="231F20"/>
          <w:spacing w:val="39"/>
        </w:rPr>
        <w:t> </w:t>
      </w:r>
      <w:r>
        <w:rPr>
          <w:color w:val="231F20"/>
        </w:rPr>
        <w:t>acteur, en</w:t>
      </w:r>
      <w:r>
        <w:rPr>
          <w:color w:val="231F20"/>
          <w:spacing w:val="10"/>
        </w:rPr>
        <w:t> particulier</w:t>
      </w:r>
      <w:r>
        <w:rPr>
          <w:color w:val="231F20"/>
          <w:spacing w:val="10"/>
        </w:rPr>
        <w:t> </w:t>
      </w:r>
      <w:r>
        <w:rPr>
          <w:color w:val="231F20"/>
        </w:rPr>
        <w:t>à</w:t>
      </w:r>
      <w:r>
        <w:rPr>
          <w:color w:val="231F20"/>
          <w:spacing w:val="10"/>
        </w:rPr>
        <w:t> partir</w:t>
      </w:r>
      <w:r>
        <w:rPr>
          <w:color w:val="231F20"/>
          <w:spacing w:val="10"/>
        </w:rPr>
        <w:t> </w:t>
      </w:r>
      <w:r>
        <w:rPr>
          <w:color w:val="231F20"/>
        </w:rPr>
        <w:t>du</w:t>
      </w:r>
      <w:r>
        <w:rPr>
          <w:color w:val="231F20"/>
          <w:spacing w:val="10"/>
        </w:rPr>
        <w:t> concile </w:t>
      </w:r>
      <w:r>
        <w:rPr>
          <w:color w:val="231F20"/>
        </w:rPr>
        <w:t>Vatican</w:t>
      </w:r>
      <w:r>
        <w:rPr>
          <w:color w:val="231F20"/>
          <w:spacing w:val="12"/>
        </w:rPr>
        <w:t> II.</w:t>
      </w:r>
    </w:p>
    <w:p>
      <w:pPr>
        <w:pStyle w:val="BodyText"/>
      </w:pPr>
    </w:p>
    <w:p>
      <w:pPr>
        <w:pStyle w:val="BodyText"/>
        <w:spacing w:before="194"/>
      </w:pPr>
    </w:p>
    <w:p>
      <w:pPr>
        <w:spacing w:before="0"/>
        <w:ind w:left="100" w:right="0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Comité</w:t>
      </w:r>
      <w:r>
        <w:rPr>
          <w:b/>
          <w:color w:val="231F20"/>
          <w:spacing w:val="47"/>
          <w:sz w:val="20"/>
        </w:rPr>
        <w:t> </w:t>
      </w:r>
      <w:r>
        <w:rPr>
          <w:b/>
          <w:color w:val="231F20"/>
          <w:spacing w:val="9"/>
          <w:sz w:val="20"/>
        </w:rPr>
        <w:t>d’organisation</w:t>
      </w:r>
      <w:r>
        <w:rPr>
          <w:b/>
          <w:color w:val="231F20"/>
          <w:spacing w:val="47"/>
          <w:sz w:val="20"/>
        </w:rPr>
        <w:t> </w:t>
      </w:r>
      <w:r>
        <w:rPr>
          <w:b/>
          <w:color w:val="231F20"/>
          <w:spacing w:val="-10"/>
          <w:sz w:val="20"/>
        </w:rPr>
        <w:t>:</w:t>
      </w:r>
    </w:p>
    <w:p>
      <w:pPr>
        <w:spacing w:line="217" w:lineRule="exact" w:before="166"/>
        <w:ind w:left="100" w:right="0" w:firstLine="0"/>
        <w:jc w:val="left"/>
        <w:rPr>
          <w:sz w:val="16"/>
        </w:rPr>
      </w:pPr>
      <w:r>
        <w:rPr>
          <w:color w:val="231F20"/>
          <w:spacing w:val="11"/>
          <w:sz w:val="20"/>
        </w:rPr>
        <w:t>Jacques-</w:t>
      </w:r>
      <w:r>
        <w:rPr>
          <w:color w:val="231F20"/>
          <w:sz w:val="20"/>
        </w:rPr>
        <w:t>Olivier</w:t>
      </w:r>
      <w:r>
        <w:rPr>
          <w:color w:val="231F20"/>
          <w:spacing w:val="71"/>
          <w:sz w:val="20"/>
        </w:rPr>
        <w:t> </w:t>
      </w:r>
      <w:r>
        <w:rPr>
          <w:color w:val="231F20"/>
          <w:spacing w:val="9"/>
          <w:sz w:val="20"/>
        </w:rPr>
        <w:t>BOUDON</w:t>
      </w:r>
      <w:r>
        <w:rPr>
          <w:color w:val="231F20"/>
          <w:spacing w:val="72"/>
          <w:sz w:val="20"/>
        </w:rPr>
        <w:t> </w:t>
      </w:r>
      <w:r>
        <w:rPr>
          <w:color w:val="231F20"/>
          <w:sz w:val="16"/>
        </w:rPr>
        <w:t>(Sorbonne</w:t>
      </w:r>
      <w:r>
        <w:rPr>
          <w:color w:val="231F20"/>
          <w:spacing w:val="57"/>
          <w:sz w:val="16"/>
        </w:rPr>
        <w:t> </w:t>
      </w:r>
      <w:r>
        <w:rPr>
          <w:color w:val="231F20"/>
          <w:sz w:val="16"/>
        </w:rPr>
        <w:t>Université,</w:t>
      </w:r>
      <w:r>
        <w:rPr>
          <w:color w:val="231F20"/>
          <w:spacing w:val="58"/>
          <w:sz w:val="16"/>
        </w:rPr>
        <w:t> </w:t>
      </w:r>
      <w:r>
        <w:rPr>
          <w:color w:val="231F20"/>
          <w:sz w:val="16"/>
        </w:rPr>
        <w:t>Centre</w:t>
      </w:r>
      <w:r>
        <w:rPr>
          <w:color w:val="231F20"/>
          <w:spacing w:val="57"/>
          <w:sz w:val="16"/>
        </w:rPr>
        <w:t> </w:t>
      </w:r>
      <w:r>
        <w:rPr>
          <w:color w:val="231F20"/>
          <w:sz w:val="16"/>
        </w:rPr>
        <w:t>d’histoire</w:t>
      </w:r>
      <w:r>
        <w:rPr>
          <w:color w:val="231F20"/>
          <w:spacing w:val="58"/>
          <w:sz w:val="16"/>
        </w:rPr>
        <w:t> </w:t>
      </w:r>
      <w:r>
        <w:rPr>
          <w:color w:val="231F20"/>
          <w:sz w:val="16"/>
        </w:rPr>
        <w:t>du</w:t>
      </w:r>
      <w:r>
        <w:rPr>
          <w:color w:val="231F20"/>
          <w:spacing w:val="58"/>
          <w:sz w:val="16"/>
        </w:rPr>
        <w:t> </w:t>
      </w:r>
      <w:r>
        <w:rPr>
          <w:color w:val="231F20"/>
          <w:sz w:val="16"/>
        </w:rPr>
        <w:t>XIX</w:t>
      </w:r>
      <w:r>
        <w:rPr>
          <w:color w:val="231F20"/>
          <w:position w:val="5"/>
          <w:sz w:val="9"/>
        </w:rPr>
        <w:t>e</w:t>
      </w:r>
      <w:r>
        <w:rPr>
          <w:color w:val="231F20"/>
          <w:spacing w:val="65"/>
          <w:position w:val="5"/>
          <w:sz w:val="9"/>
        </w:rPr>
        <w:t> </w:t>
      </w:r>
      <w:r>
        <w:rPr>
          <w:color w:val="231F20"/>
          <w:spacing w:val="-2"/>
          <w:sz w:val="16"/>
        </w:rPr>
        <w:t>siècle)</w:t>
      </w:r>
    </w:p>
    <w:p>
      <w:pPr>
        <w:spacing w:line="200" w:lineRule="exact" w:before="0"/>
        <w:ind w:left="100" w:right="0" w:firstLine="0"/>
        <w:jc w:val="left"/>
        <w:rPr>
          <w:sz w:val="16"/>
        </w:rPr>
      </w:pPr>
      <w:r>
        <w:rPr>
          <w:color w:val="231F20"/>
          <w:spacing w:val="9"/>
          <w:sz w:val="20"/>
        </w:rPr>
        <w:t>Catherine</w:t>
      </w:r>
      <w:r>
        <w:rPr>
          <w:color w:val="231F20"/>
          <w:spacing w:val="69"/>
          <w:sz w:val="20"/>
        </w:rPr>
        <w:t> </w:t>
      </w:r>
      <w:r>
        <w:rPr>
          <w:color w:val="231F20"/>
          <w:sz w:val="20"/>
        </w:rPr>
        <w:t>MARIN</w:t>
      </w:r>
      <w:r>
        <w:rPr>
          <w:color w:val="231F20"/>
          <w:spacing w:val="70"/>
          <w:sz w:val="20"/>
        </w:rPr>
        <w:t> </w:t>
      </w:r>
      <w:r>
        <w:rPr>
          <w:color w:val="231F20"/>
          <w:sz w:val="16"/>
        </w:rPr>
        <w:t>(Institut</w:t>
      </w:r>
      <w:r>
        <w:rPr>
          <w:color w:val="231F20"/>
          <w:spacing w:val="57"/>
          <w:sz w:val="16"/>
        </w:rPr>
        <w:t> </w:t>
      </w:r>
      <w:r>
        <w:rPr>
          <w:color w:val="231F20"/>
          <w:sz w:val="16"/>
        </w:rPr>
        <w:t>catholique</w:t>
      </w:r>
      <w:r>
        <w:rPr>
          <w:color w:val="231F20"/>
          <w:spacing w:val="56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56"/>
          <w:sz w:val="16"/>
        </w:rPr>
        <w:t> </w:t>
      </w:r>
      <w:r>
        <w:rPr>
          <w:color w:val="231F20"/>
          <w:sz w:val="16"/>
        </w:rPr>
        <w:t>Paris,</w:t>
      </w:r>
      <w:r>
        <w:rPr>
          <w:color w:val="231F20"/>
          <w:spacing w:val="57"/>
          <w:sz w:val="16"/>
        </w:rPr>
        <w:t> </w:t>
      </w:r>
      <w:r>
        <w:rPr>
          <w:color w:val="231F20"/>
          <w:sz w:val="16"/>
        </w:rPr>
        <w:t>Institut</w:t>
      </w:r>
      <w:r>
        <w:rPr>
          <w:color w:val="231F20"/>
          <w:spacing w:val="56"/>
          <w:sz w:val="16"/>
        </w:rPr>
        <w:t> </w:t>
      </w:r>
      <w:r>
        <w:rPr>
          <w:color w:val="231F20"/>
          <w:sz w:val="16"/>
        </w:rPr>
        <w:t>d’histoire</w:t>
      </w:r>
      <w:r>
        <w:rPr>
          <w:color w:val="231F20"/>
          <w:spacing w:val="56"/>
          <w:sz w:val="16"/>
        </w:rPr>
        <w:t> </w:t>
      </w:r>
      <w:r>
        <w:rPr>
          <w:color w:val="231F20"/>
          <w:sz w:val="16"/>
        </w:rPr>
        <w:t>des</w:t>
      </w:r>
      <w:r>
        <w:rPr>
          <w:color w:val="231F20"/>
          <w:spacing w:val="57"/>
          <w:sz w:val="16"/>
        </w:rPr>
        <w:t> </w:t>
      </w:r>
      <w:r>
        <w:rPr>
          <w:color w:val="231F20"/>
          <w:spacing w:val="-2"/>
          <w:sz w:val="16"/>
        </w:rPr>
        <w:t>missions)</w:t>
      </w:r>
    </w:p>
    <w:p>
      <w:pPr>
        <w:spacing w:line="217" w:lineRule="exact" w:before="0"/>
        <w:ind w:left="100" w:right="0" w:firstLine="0"/>
        <w:jc w:val="left"/>
        <w:rPr>
          <w:sz w:val="16"/>
        </w:rPr>
      </w:pPr>
      <w:r>
        <w:rPr>
          <w:color w:val="231F20"/>
          <w:sz w:val="20"/>
        </w:rPr>
        <w:t>Laurick</w:t>
      </w:r>
      <w:r>
        <w:rPr>
          <w:color w:val="231F20"/>
          <w:spacing w:val="72"/>
          <w:sz w:val="20"/>
        </w:rPr>
        <w:t> </w:t>
      </w:r>
      <w:r>
        <w:rPr>
          <w:color w:val="231F20"/>
          <w:sz w:val="20"/>
        </w:rPr>
        <w:t>ZERBINI</w:t>
      </w:r>
      <w:r>
        <w:rPr>
          <w:color w:val="231F20"/>
          <w:spacing w:val="73"/>
          <w:sz w:val="20"/>
        </w:rPr>
        <w:t> </w:t>
      </w:r>
      <w:r>
        <w:rPr>
          <w:color w:val="231F20"/>
          <w:sz w:val="16"/>
        </w:rPr>
        <w:t>(Université</w:t>
      </w:r>
      <w:r>
        <w:rPr>
          <w:color w:val="231F20"/>
          <w:spacing w:val="57"/>
          <w:sz w:val="16"/>
        </w:rPr>
        <w:t> </w:t>
      </w:r>
      <w:r>
        <w:rPr>
          <w:color w:val="231F20"/>
          <w:sz w:val="16"/>
        </w:rPr>
        <w:t>Lumière</w:t>
      </w:r>
      <w:r>
        <w:rPr>
          <w:color w:val="231F20"/>
          <w:spacing w:val="57"/>
          <w:sz w:val="16"/>
        </w:rPr>
        <w:t> </w:t>
      </w:r>
      <w:r>
        <w:rPr>
          <w:color w:val="231F20"/>
          <w:sz w:val="16"/>
        </w:rPr>
        <w:t>Lyon</w:t>
      </w:r>
      <w:r>
        <w:rPr>
          <w:color w:val="231F20"/>
          <w:spacing w:val="57"/>
          <w:sz w:val="16"/>
        </w:rPr>
        <w:t> </w:t>
      </w:r>
      <w:r>
        <w:rPr>
          <w:color w:val="231F20"/>
          <w:sz w:val="16"/>
        </w:rPr>
        <w:t>2,</w:t>
      </w:r>
      <w:r>
        <w:rPr>
          <w:color w:val="231F20"/>
          <w:spacing w:val="58"/>
          <w:sz w:val="16"/>
        </w:rPr>
        <w:t> </w:t>
      </w:r>
      <w:r>
        <w:rPr>
          <w:color w:val="231F20"/>
          <w:spacing w:val="-2"/>
          <w:sz w:val="16"/>
        </w:rPr>
        <w:t>LARHRA)</w:t>
      </w:r>
    </w:p>
    <w:p>
      <w:pPr>
        <w:spacing w:before="165"/>
        <w:ind w:left="10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Contact</w:t>
      </w:r>
      <w:r>
        <w:rPr>
          <w:b/>
          <w:color w:val="231F20"/>
          <w:spacing w:val="59"/>
          <w:w w:val="150"/>
          <w:sz w:val="20"/>
        </w:rPr>
        <w:t> </w:t>
      </w:r>
      <w:r>
        <w:rPr>
          <w:b/>
          <w:color w:val="231F20"/>
          <w:spacing w:val="-10"/>
          <w:sz w:val="20"/>
        </w:rPr>
        <w:t>:</w:t>
      </w:r>
    </w:p>
    <w:p>
      <w:pPr>
        <w:spacing w:line="217" w:lineRule="exact" w:before="166"/>
        <w:ind w:left="100" w:right="0" w:firstLine="0"/>
        <w:jc w:val="left"/>
        <w:rPr>
          <w:sz w:val="15"/>
        </w:rPr>
      </w:pPr>
      <w:r>
        <w:rPr>
          <w:color w:val="231F20"/>
          <w:sz w:val="20"/>
        </w:rPr>
        <w:t>Édouard</w:t>
      </w:r>
      <w:r>
        <w:rPr>
          <w:color w:val="231F20"/>
          <w:spacing w:val="73"/>
          <w:sz w:val="20"/>
        </w:rPr>
        <w:t> </w:t>
      </w:r>
      <w:r>
        <w:rPr>
          <w:color w:val="231F20"/>
          <w:sz w:val="20"/>
        </w:rPr>
        <w:t>COQUET</w:t>
      </w:r>
      <w:r>
        <w:rPr>
          <w:color w:val="231F20"/>
          <w:spacing w:val="74"/>
          <w:sz w:val="20"/>
        </w:rPr>
        <w:t> </w:t>
      </w:r>
      <w:r>
        <w:rPr>
          <w:color w:val="231F20"/>
          <w:sz w:val="15"/>
        </w:rPr>
        <w:t>(École</w:t>
      </w:r>
      <w:r>
        <w:rPr>
          <w:color w:val="231F20"/>
          <w:spacing w:val="58"/>
          <w:sz w:val="15"/>
        </w:rPr>
        <w:t> </w:t>
      </w:r>
      <w:r>
        <w:rPr>
          <w:color w:val="231F20"/>
          <w:sz w:val="15"/>
        </w:rPr>
        <w:t>française</w:t>
      </w:r>
      <w:r>
        <w:rPr>
          <w:color w:val="231F20"/>
          <w:spacing w:val="57"/>
          <w:sz w:val="15"/>
        </w:rPr>
        <w:t> </w:t>
      </w:r>
      <w:r>
        <w:rPr>
          <w:color w:val="231F20"/>
          <w:sz w:val="15"/>
        </w:rPr>
        <w:t>de</w:t>
      </w:r>
      <w:r>
        <w:rPr>
          <w:color w:val="231F20"/>
          <w:spacing w:val="58"/>
          <w:sz w:val="15"/>
        </w:rPr>
        <w:t> </w:t>
      </w:r>
      <w:r>
        <w:rPr>
          <w:color w:val="231F20"/>
          <w:sz w:val="15"/>
        </w:rPr>
        <w:t>Rome</w:t>
      </w:r>
      <w:r>
        <w:rPr>
          <w:color w:val="231F20"/>
          <w:spacing w:val="57"/>
          <w:sz w:val="15"/>
        </w:rPr>
        <w:t> </w:t>
      </w:r>
      <w:r>
        <w:rPr>
          <w:color w:val="231F20"/>
          <w:sz w:val="15"/>
        </w:rPr>
        <w:t>-</w:t>
      </w:r>
      <w:r>
        <w:rPr>
          <w:color w:val="231F20"/>
          <w:spacing w:val="58"/>
          <w:sz w:val="15"/>
        </w:rPr>
        <w:t> </w:t>
      </w:r>
      <w:r>
        <w:rPr>
          <w:color w:val="231F20"/>
          <w:sz w:val="15"/>
        </w:rPr>
        <w:t>Sorbonne</w:t>
      </w:r>
      <w:r>
        <w:rPr>
          <w:color w:val="231F20"/>
          <w:spacing w:val="57"/>
          <w:sz w:val="15"/>
        </w:rPr>
        <w:t> </w:t>
      </w:r>
      <w:r>
        <w:rPr>
          <w:color w:val="231F20"/>
          <w:sz w:val="15"/>
        </w:rPr>
        <w:t>Université</w:t>
      </w:r>
      <w:r>
        <w:rPr>
          <w:color w:val="231F20"/>
          <w:spacing w:val="58"/>
          <w:sz w:val="15"/>
        </w:rPr>
        <w:t> </w:t>
      </w:r>
      <w:r>
        <w:rPr>
          <w:color w:val="231F20"/>
          <w:sz w:val="15"/>
        </w:rPr>
        <w:t>-</w:t>
      </w:r>
      <w:r>
        <w:rPr>
          <w:color w:val="231F20"/>
          <w:spacing w:val="58"/>
          <w:sz w:val="15"/>
        </w:rPr>
        <w:t> </w:t>
      </w:r>
      <w:r>
        <w:rPr>
          <w:color w:val="231F20"/>
          <w:sz w:val="15"/>
        </w:rPr>
        <w:t>Centre</w:t>
      </w:r>
      <w:r>
        <w:rPr>
          <w:color w:val="231F20"/>
          <w:spacing w:val="57"/>
          <w:sz w:val="15"/>
        </w:rPr>
        <w:t> </w:t>
      </w:r>
      <w:r>
        <w:rPr>
          <w:color w:val="231F20"/>
          <w:sz w:val="15"/>
        </w:rPr>
        <w:t>d’histoire</w:t>
      </w:r>
      <w:r>
        <w:rPr>
          <w:color w:val="231F20"/>
          <w:spacing w:val="58"/>
          <w:sz w:val="15"/>
        </w:rPr>
        <w:t> </w:t>
      </w:r>
      <w:r>
        <w:rPr>
          <w:color w:val="231F20"/>
          <w:sz w:val="15"/>
        </w:rPr>
        <w:t>du</w:t>
      </w:r>
      <w:r>
        <w:rPr>
          <w:color w:val="231F20"/>
          <w:spacing w:val="57"/>
          <w:sz w:val="15"/>
        </w:rPr>
        <w:t> </w:t>
      </w:r>
      <w:r>
        <w:rPr>
          <w:color w:val="231F20"/>
          <w:sz w:val="15"/>
        </w:rPr>
        <w:t>XIX</w:t>
      </w:r>
      <w:r>
        <w:rPr>
          <w:color w:val="231F20"/>
          <w:position w:val="5"/>
          <w:sz w:val="9"/>
        </w:rPr>
        <w:t>e</w:t>
      </w:r>
      <w:r>
        <w:rPr>
          <w:color w:val="231F20"/>
          <w:spacing w:val="63"/>
          <w:position w:val="5"/>
          <w:sz w:val="9"/>
        </w:rPr>
        <w:t> </w:t>
      </w:r>
      <w:r>
        <w:rPr>
          <w:color w:val="231F20"/>
          <w:spacing w:val="-2"/>
          <w:sz w:val="15"/>
        </w:rPr>
        <w:t>siècle)</w:t>
      </w:r>
    </w:p>
    <w:p>
      <w:pPr>
        <w:spacing w:line="217" w:lineRule="exact" w:before="0"/>
        <w:ind w:left="100" w:right="0" w:firstLine="0"/>
        <w:jc w:val="left"/>
        <w:rPr>
          <w:sz w:val="20"/>
        </w:rPr>
      </w:pPr>
      <w:hyperlink r:id="rId6">
        <w:r>
          <w:rPr>
            <w:color w:val="231F20"/>
            <w:spacing w:val="8"/>
            <w:sz w:val="20"/>
          </w:rPr>
          <w:t>edouard.coquet@efrome.it</w:t>
        </w:r>
      </w:hyperlink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6426386</wp:posOffset>
                </wp:positionH>
                <wp:positionV relativeFrom="paragraph">
                  <wp:posOffset>289109</wp:posOffset>
                </wp:positionV>
                <wp:extent cx="2974975" cy="11430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2974975" cy="11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4975" h="11430">
                              <a:moveTo>
                                <a:pt x="2974510" y="10897"/>
                              </a:moveTo>
                              <a:lnTo>
                                <a:pt x="0" y="10897"/>
                              </a:lnTo>
                              <a:lnTo>
                                <a:pt x="0" y="0"/>
                              </a:lnTo>
                              <a:lnTo>
                                <a:pt x="2974510" y="0"/>
                              </a:lnTo>
                              <a:lnTo>
                                <a:pt x="2974510" y="108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6.014709pt;margin-top:22.764488pt;width:234.213453pt;height:.858036pt;mso-position-horizontal-relative:page;mso-position-vertical-relative:paragraph;z-index:-15728640;mso-wrap-distance-left:0;mso-wrap-distance-right:0" id="docshape2" filled="true" fillcolor="#231f2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127"/>
        <w:ind w:left="0" w:right="453" w:firstLine="0"/>
        <w:jc w:val="center"/>
        <w:rPr>
          <w:rFonts w:ascii="Times New Roman"/>
          <w:sz w:val="29"/>
        </w:rPr>
      </w:pPr>
      <w:r>
        <w:rPr>
          <w:rFonts w:ascii="Times New Roman"/>
          <w:color w:val="231F20"/>
          <w:w w:val="110"/>
          <w:sz w:val="29"/>
        </w:rPr>
        <w:t>Colloque</w:t>
      </w:r>
      <w:r>
        <w:rPr>
          <w:rFonts w:ascii="Times New Roman"/>
          <w:color w:val="231F20"/>
          <w:spacing w:val="-12"/>
          <w:w w:val="110"/>
          <w:sz w:val="29"/>
        </w:rPr>
        <w:t> </w:t>
      </w:r>
      <w:r>
        <w:rPr>
          <w:rFonts w:ascii="Times New Roman"/>
          <w:color w:val="231F20"/>
          <w:w w:val="110"/>
          <w:sz w:val="29"/>
        </w:rPr>
        <w:t>International</w:t>
      </w:r>
      <w:r>
        <w:rPr>
          <w:rFonts w:ascii="Times New Roman"/>
          <w:color w:val="231F20"/>
          <w:spacing w:val="-12"/>
          <w:w w:val="110"/>
          <w:sz w:val="29"/>
        </w:rPr>
        <w:t> </w:t>
      </w:r>
      <w:r>
        <w:rPr>
          <w:rFonts w:ascii="Times New Roman"/>
          <w:color w:val="231F20"/>
          <w:w w:val="110"/>
          <w:sz w:val="29"/>
        </w:rPr>
        <w:t>-</w:t>
      </w:r>
      <w:r>
        <w:rPr>
          <w:rFonts w:ascii="Times New Roman"/>
          <w:color w:val="231F20"/>
          <w:spacing w:val="-12"/>
          <w:w w:val="110"/>
          <w:sz w:val="29"/>
        </w:rPr>
        <w:t> </w:t>
      </w:r>
      <w:r>
        <w:rPr>
          <w:rFonts w:ascii="Times New Roman"/>
          <w:color w:val="231F20"/>
          <w:w w:val="110"/>
          <w:sz w:val="29"/>
        </w:rPr>
        <w:t>9</w:t>
      </w:r>
      <w:r>
        <w:rPr>
          <w:rFonts w:ascii="Times New Roman"/>
          <w:color w:val="231F20"/>
          <w:spacing w:val="-12"/>
          <w:w w:val="110"/>
          <w:sz w:val="29"/>
        </w:rPr>
        <w:t> </w:t>
      </w:r>
      <w:r>
        <w:rPr>
          <w:rFonts w:ascii="Times New Roman"/>
          <w:color w:val="231F20"/>
          <w:w w:val="110"/>
          <w:sz w:val="29"/>
        </w:rPr>
        <w:t>&amp;</w:t>
      </w:r>
      <w:r>
        <w:rPr>
          <w:rFonts w:ascii="Times New Roman"/>
          <w:color w:val="231F20"/>
          <w:spacing w:val="-12"/>
          <w:w w:val="110"/>
          <w:sz w:val="29"/>
        </w:rPr>
        <w:t> </w:t>
      </w:r>
      <w:r>
        <w:rPr>
          <w:rFonts w:ascii="Times New Roman"/>
          <w:color w:val="231F20"/>
          <w:w w:val="110"/>
          <w:sz w:val="29"/>
        </w:rPr>
        <w:t>10</w:t>
      </w:r>
      <w:r>
        <w:rPr>
          <w:rFonts w:ascii="Times New Roman"/>
          <w:color w:val="231F20"/>
          <w:spacing w:val="-12"/>
          <w:w w:val="110"/>
          <w:sz w:val="29"/>
        </w:rPr>
        <w:t> </w:t>
      </w:r>
      <w:r>
        <w:rPr>
          <w:rFonts w:ascii="Times New Roman"/>
          <w:color w:val="231F20"/>
          <w:w w:val="110"/>
          <w:sz w:val="29"/>
        </w:rPr>
        <w:t>juin</w:t>
      </w:r>
      <w:r>
        <w:rPr>
          <w:rFonts w:ascii="Times New Roman"/>
          <w:color w:val="231F20"/>
          <w:spacing w:val="-12"/>
          <w:w w:val="110"/>
          <w:sz w:val="29"/>
        </w:rPr>
        <w:t> </w:t>
      </w:r>
      <w:r>
        <w:rPr>
          <w:rFonts w:ascii="Times New Roman"/>
          <w:color w:val="231F20"/>
          <w:spacing w:val="-4"/>
          <w:w w:val="110"/>
          <w:sz w:val="29"/>
        </w:rPr>
        <w:t>2023</w:t>
      </w:r>
    </w:p>
    <w:p>
      <w:pPr>
        <w:spacing w:line="603" w:lineRule="exact" w:before="115"/>
        <w:ind w:left="1" w:right="453" w:firstLine="0"/>
        <w:jc w:val="center"/>
        <w:rPr>
          <w:rFonts w:ascii="Microsoft New Tai Lue" w:hAnsi="Microsoft New Tai Lue"/>
          <w:sz w:val="49"/>
        </w:rPr>
      </w:pPr>
      <w:r>
        <w:rPr>
          <w:rFonts w:ascii="Microsoft New Tai Lue" w:hAnsi="Microsoft New Tai Lue"/>
          <w:color w:val="D2232A"/>
          <w:w w:val="90"/>
          <w:sz w:val="49"/>
        </w:rPr>
        <w:t>L’africanisation</w:t>
      </w:r>
      <w:r>
        <w:rPr>
          <w:rFonts w:ascii="Microsoft New Tai Lue" w:hAnsi="Microsoft New Tai Lue"/>
          <w:color w:val="D2232A"/>
          <w:spacing w:val="-20"/>
          <w:w w:val="90"/>
          <w:sz w:val="49"/>
        </w:rPr>
        <w:t> </w:t>
      </w:r>
      <w:r>
        <w:rPr>
          <w:rFonts w:ascii="Microsoft New Tai Lue" w:hAnsi="Microsoft New Tai Lue"/>
          <w:color w:val="D2232A"/>
          <w:w w:val="90"/>
          <w:sz w:val="49"/>
        </w:rPr>
        <w:t>du</w:t>
      </w:r>
      <w:r>
        <w:rPr>
          <w:rFonts w:ascii="Microsoft New Tai Lue" w:hAnsi="Microsoft New Tai Lue"/>
          <w:color w:val="D2232A"/>
          <w:spacing w:val="-20"/>
          <w:w w:val="90"/>
          <w:sz w:val="49"/>
        </w:rPr>
        <w:t> </w:t>
      </w:r>
      <w:r>
        <w:rPr>
          <w:rFonts w:ascii="Microsoft New Tai Lue" w:hAnsi="Microsoft New Tai Lue"/>
          <w:color w:val="D2232A"/>
          <w:w w:val="90"/>
          <w:sz w:val="49"/>
        </w:rPr>
        <w:t>clergé</w:t>
      </w:r>
      <w:r>
        <w:rPr>
          <w:rFonts w:ascii="Microsoft New Tai Lue" w:hAnsi="Microsoft New Tai Lue"/>
          <w:color w:val="D2232A"/>
          <w:spacing w:val="-20"/>
          <w:w w:val="90"/>
          <w:sz w:val="49"/>
        </w:rPr>
        <w:t> </w:t>
      </w:r>
      <w:r>
        <w:rPr>
          <w:rFonts w:ascii="Microsoft New Tai Lue" w:hAnsi="Microsoft New Tai Lue"/>
          <w:color w:val="D2232A"/>
          <w:w w:val="90"/>
          <w:sz w:val="49"/>
        </w:rPr>
        <w:t>catholique</w:t>
      </w:r>
      <w:r>
        <w:rPr>
          <w:rFonts w:ascii="Microsoft New Tai Lue" w:hAnsi="Microsoft New Tai Lue"/>
          <w:color w:val="D2232A"/>
          <w:spacing w:val="-20"/>
          <w:w w:val="90"/>
          <w:sz w:val="49"/>
        </w:rPr>
        <w:t> </w:t>
      </w:r>
      <w:r>
        <w:rPr>
          <w:rFonts w:ascii="Microsoft New Tai Lue" w:hAnsi="Microsoft New Tai Lue"/>
          <w:color w:val="D2232A"/>
          <w:spacing w:val="-10"/>
          <w:w w:val="90"/>
          <w:sz w:val="49"/>
        </w:rPr>
        <w:t>:</w:t>
      </w:r>
    </w:p>
    <w:p>
      <w:pPr>
        <w:spacing w:line="368" w:lineRule="exact" w:before="0"/>
        <w:ind w:left="17" w:right="471" w:firstLine="0"/>
        <w:jc w:val="center"/>
        <w:rPr>
          <w:rFonts w:ascii="Microsoft New Tai Lue" w:hAnsi="Microsoft New Tai Lue"/>
          <w:sz w:val="31"/>
        </w:rPr>
      </w:pPr>
      <w:r>
        <w:rPr>
          <w:rFonts w:ascii="Microsoft New Tai Lue" w:hAnsi="Microsoft New Tai Lue"/>
          <w:color w:val="D2232A"/>
          <w:w w:val="85"/>
          <w:sz w:val="31"/>
        </w:rPr>
        <w:t>acteurs</w:t>
      </w:r>
      <w:r>
        <w:rPr>
          <w:rFonts w:ascii="Microsoft New Tai Lue" w:hAnsi="Microsoft New Tai Lue"/>
          <w:color w:val="D2232A"/>
          <w:spacing w:val="11"/>
          <w:sz w:val="31"/>
        </w:rPr>
        <w:t> </w:t>
      </w:r>
      <w:r>
        <w:rPr>
          <w:rFonts w:ascii="Microsoft New Tai Lue" w:hAnsi="Microsoft New Tai Lue"/>
          <w:color w:val="D2232A"/>
          <w:w w:val="85"/>
          <w:sz w:val="31"/>
        </w:rPr>
        <w:t>et</w:t>
      </w:r>
      <w:r>
        <w:rPr>
          <w:rFonts w:ascii="Microsoft New Tai Lue" w:hAnsi="Microsoft New Tai Lue"/>
          <w:color w:val="D2232A"/>
          <w:spacing w:val="11"/>
          <w:sz w:val="31"/>
        </w:rPr>
        <w:t> </w:t>
      </w:r>
      <w:r>
        <w:rPr>
          <w:rFonts w:ascii="Microsoft New Tai Lue" w:hAnsi="Microsoft New Tai Lue"/>
          <w:color w:val="D2232A"/>
          <w:w w:val="85"/>
          <w:sz w:val="31"/>
        </w:rPr>
        <w:t>pratiques</w:t>
      </w:r>
      <w:r>
        <w:rPr>
          <w:rFonts w:ascii="Microsoft New Tai Lue" w:hAnsi="Microsoft New Tai Lue"/>
          <w:color w:val="D2232A"/>
          <w:spacing w:val="12"/>
          <w:sz w:val="31"/>
        </w:rPr>
        <w:t> </w:t>
      </w:r>
      <w:r>
        <w:rPr>
          <w:rFonts w:ascii="Microsoft New Tai Lue" w:hAnsi="Microsoft New Tai Lue"/>
          <w:color w:val="D2232A"/>
          <w:w w:val="85"/>
          <w:sz w:val="31"/>
        </w:rPr>
        <w:t>de</w:t>
      </w:r>
      <w:r>
        <w:rPr>
          <w:rFonts w:ascii="Microsoft New Tai Lue" w:hAnsi="Microsoft New Tai Lue"/>
          <w:color w:val="D2232A"/>
          <w:spacing w:val="11"/>
          <w:sz w:val="31"/>
        </w:rPr>
        <w:t> </w:t>
      </w:r>
      <w:r>
        <w:rPr>
          <w:rFonts w:ascii="Microsoft New Tai Lue" w:hAnsi="Microsoft New Tai Lue"/>
          <w:color w:val="D2232A"/>
          <w:w w:val="85"/>
          <w:sz w:val="31"/>
        </w:rPr>
        <w:t>l’époque</w:t>
      </w:r>
      <w:r>
        <w:rPr>
          <w:rFonts w:ascii="Microsoft New Tai Lue" w:hAnsi="Microsoft New Tai Lue"/>
          <w:color w:val="D2232A"/>
          <w:spacing w:val="11"/>
          <w:sz w:val="31"/>
        </w:rPr>
        <w:t> </w:t>
      </w:r>
      <w:r>
        <w:rPr>
          <w:rFonts w:ascii="Microsoft New Tai Lue" w:hAnsi="Microsoft New Tai Lue"/>
          <w:color w:val="D2232A"/>
          <w:w w:val="85"/>
          <w:sz w:val="31"/>
        </w:rPr>
        <w:t>coloniale</w:t>
      </w:r>
      <w:r>
        <w:rPr>
          <w:rFonts w:ascii="Microsoft New Tai Lue" w:hAnsi="Microsoft New Tai Lue"/>
          <w:color w:val="D2232A"/>
          <w:spacing w:val="12"/>
          <w:sz w:val="31"/>
        </w:rPr>
        <w:t> </w:t>
      </w:r>
      <w:r>
        <w:rPr>
          <w:rFonts w:ascii="Microsoft New Tai Lue" w:hAnsi="Microsoft New Tai Lue"/>
          <w:color w:val="D2232A"/>
          <w:w w:val="85"/>
          <w:sz w:val="31"/>
        </w:rPr>
        <w:t>à</w:t>
      </w:r>
      <w:r>
        <w:rPr>
          <w:rFonts w:ascii="Microsoft New Tai Lue" w:hAnsi="Microsoft New Tai Lue"/>
          <w:color w:val="D2232A"/>
          <w:spacing w:val="11"/>
          <w:sz w:val="31"/>
        </w:rPr>
        <w:t> </w:t>
      </w:r>
      <w:r>
        <w:rPr>
          <w:rFonts w:ascii="Microsoft New Tai Lue" w:hAnsi="Microsoft New Tai Lue"/>
          <w:color w:val="D2232A"/>
          <w:spacing w:val="-2"/>
          <w:w w:val="85"/>
          <w:sz w:val="31"/>
        </w:rPr>
        <w:t>l’indépendance</w:t>
      </w:r>
    </w:p>
    <w:p>
      <w:pPr>
        <w:spacing w:line="249" w:lineRule="auto" w:before="84"/>
        <w:ind w:left="17" w:right="470" w:firstLine="0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31F20"/>
          <w:w w:val="110"/>
          <w:sz w:val="25"/>
        </w:rPr>
        <w:t>Centre</w:t>
      </w:r>
      <w:r>
        <w:rPr>
          <w:rFonts w:ascii="Times New Roman" w:hAnsi="Times New Roman"/>
          <w:color w:val="231F20"/>
          <w:spacing w:val="-11"/>
          <w:w w:val="110"/>
          <w:sz w:val="25"/>
        </w:rPr>
        <w:t> </w:t>
      </w:r>
      <w:r>
        <w:rPr>
          <w:rFonts w:ascii="Times New Roman" w:hAnsi="Times New Roman"/>
          <w:color w:val="231F20"/>
          <w:w w:val="110"/>
          <w:sz w:val="25"/>
        </w:rPr>
        <w:t>Sorbonne</w:t>
      </w:r>
      <w:r>
        <w:rPr>
          <w:rFonts w:ascii="Times New Roman" w:hAnsi="Times New Roman"/>
          <w:color w:val="231F20"/>
          <w:spacing w:val="-11"/>
          <w:w w:val="110"/>
          <w:sz w:val="25"/>
        </w:rPr>
        <w:t> </w:t>
      </w:r>
      <w:r>
        <w:rPr>
          <w:rFonts w:ascii="Times New Roman" w:hAnsi="Times New Roman"/>
          <w:color w:val="231F20"/>
          <w:w w:val="110"/>
          <w:sz w:val="25"/>
        </w:rPr>
        <w:t>-</w:t>
      </w:r>
      <w:r>
        <w:rPr>
          <w:rFonts w:ascii="Times New Roman" w:hAnsi="Times New Roman"/>
          <w:color w:val="231F20"/>
          <w:spacing w:val="-11"/>
          <w:w w:val="110"/>
          <w:sz w:val="25"/>
        </w:rPr>
        <w:t> </w:t>
      </w:r>
      <w:r>
        <w:rPr>
          <w:rFonts w:ascii="Times New Roman" w:hAnsi="Times New Roman"/>
          <w:color w:val="231F20"/>
          <w:w w:val="110"/>
          <w:sz w:val="25"/>
        </w:rPr>
        <w:t>17,</w:t>
      </w:r>
      <w:r>
        <w:rPr>
          <w:rFonts w:ascii="Times New Roman" w:hAnsi="Times New Roman"/>
          <w:color w:val="231F20"/>
          <w:spacing w:val="-11"/>
          <w:w w:val="110"/>
          <w:sz w:val="25"/>
        </w:rPr>
        <w:t> </w:t>
      </w:r>
      <w:r>
        <w:rPr>
          <w:rFonts w:ascii="Times New Roman" w:hAnsi="Times New Roman"/>
          <w:color w:val="231F20"/>
          <w:w w:val="110"/>
          <w:sz w:val="25"/>
        </w:rPr>
        <w:t>rue</w:t>
      </w:r>
      <w:r>
        <w:rPr>
          <w:rFonts w:ascii="Times New Roman" w:hAnsi="Times New Roman"/>
          <w:color w:val="231F20"/>
          <w:spacing w:val="-11"/>
          <w:w w:val="110"/>
          <w:sz w:val="25"/>
        </w:rPr>
        <w:t> </w:t>
      </w:r>
      <w:r>
        <w:rPr>
          <w:rFonts w:ascii="Times New Roman" w:hAnsi="Times New Roman"/>
          <w:color w:val="231F20"/>
          <w:w w:val="110"/>
          <w:sz w:val="25"/>
        </w:rPr>
        <w:t>de</w:t>
      </w:r>
      <w:r>
        <w:rPr>
          <w:rFonts w:ascii="Times New Roman" w:hAnsi="Times New Roman"/>
          <w:color w:val="231F20"/>
          <w:spacing w:val="-11"/>
          <w:w w:val="110"/>
          <w:sz w:val="25"/>
        </w:rPr>
        <w:t> </w:t>
      </w:r>
      <w:r>
        <w:rPr>
          <w:rFonts w:ascii="Times New Roman" w:hAnsi="Times New Roman"/>
          <w:color w:val="231F20"/>
          <w:w w:val="110"/>
          <w:sz w:val="25"/>
        </w:rPr>
        <w:t>la</w:t>
      </w:r>
      <w:r>
        <w:rPr>
          <w:rFonts w:ascii="Times New Roman" w:hAnsi="Times New Roman"/>
          <w:color w:val="231F20"/>
          <w:spacing w:val="-11"/>
          <w:w w:val="110"/>
          <w:sz w:val="25"/>
        </w:rPr>
        <w:t> </w:t>
      </w:r>
      <w:r>
        <w:rPr>
          <w:rFonts w:ascii="Times New Roman" w:hAnsi="Times New Roman"/>
          <w:color w:val="231F20"/>
          <w:w w:val="110"/>
          <w:sz w:val="25"/>
        </w:rPr>
        <w:t>Sorbonne</w:t>
      </w:r>
      <w:r>
        <w:rPr>
          <w:rFonts w:ascii="Times New Roman" w:hAnsi="Times New Roman"/>
          <w:color w:val="231F20"/>
          <w:spacing w:val="-11"/>
          <w:w w:val="110"/>
          <w:sz w:val="25"/>
        </w:rPr>
        <w:t> </w:t>
      </w:r>
      <w:r>
        <w:rPr>
          <w:rFonts w:ascii="Times New Roman" w:hAnsi="Times New Roman"/>
          <w:color w:val="231F20"/>
          <w:w w:val="110"/>
          <w:sz w:val="25"/>
        </w:rPr>
        <w:t>-</w:t>
      </w:r>
      <w:r>
        <w:rPr>
          <w:rFonts w:ascii="Times New Roman" w:hAnsi="Times New Roman"/>
          <w:color w:val="231F20"/>
          <w:spacing w:val="-11"/>
          <w:w w:val="110"/>
          <w:sz w:val="25"/>
        </w:rPr>
        <w:t> </w:t>
      </w:r>
      <w:r>
        <w:rPr>
          <w:rFonts w:ascii="Times New Roman" w:hAnsi="Times New Roman"/>
          <w:color w:val="231F20"/>
          <w:w w:val="110"/>
          <w:sz w:val="25"/>
        </w:rPr>
        <w:t>75005</w:t>
      </w:r>
      <w:r>
        <w:rPr>
          <w:rFonts w:ascii="Times New Roman" w:hAnsi="Times New Roman"/>
          <w:color w:val="231F20"/>
          <w:spacing w:val="-11"/>
          <w:w w:val="110"/>
          <w:sz w:val="25"/>
        </w:rPr>
        <w:t> </w:t>
      </w:r>
      <w:r>
        <w:rPr>
          <w:rFonts w:ascii="Times New Roman" w:hAnsi="Times New Roman"/>
          <w:color w:val="231F20"/>
          <w:w w:val="110"/>
          <w:sz w:val="25"/>
        </w:rPr>
        <w:t>Paris Amphithéâtre Milne Edwards (escalier B, 2</w:t>
      </w:r>
      <w:r>
        <w:rPr>
          <w:rFonts w:ascii="Times New Roman" w:hAnsi="Times New Roman"/>
          <w:color w:val="231F20"/>
          <w:w w:val="110"/>
          <w:position w:val="8"/>
          <w:sz w:val="14"/>
        </w:rPr>
        <w:t>e</w:t>
      </w:r>
      <w:r>
        <w:rPr>
          <w:rFonts w:ascii="Times New Roman" w:hAnsi="Times New Roman"/>
          <w:color w:val="231F20"/>
          <w:spacing w:val="34"/>
          <w:w w:val="110"/>
          <w:position w:val="8"/>
          <w:sz w:val="14"/>
        </w:rPr>
        <w:t> </w:t>
      </w:r>
      <w:r>
        <w:rPr>
          <w:rFonts w:ascii="Times New Roman" w:hAnsi="Times New Roman"/>
          <w:color w:val="231F20"/>
          <w:w w:val="110"/>
          <w:sz w:val="25"/>
        </w:rPr>
        <w:t>étage)</w:t>
      </w:r>
    </w:p>
    <w:p>
      <w:pPr>
        <w:pStyle w:val="BodyText"/>
        <w:spacing w:before="3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5554383</wp:posOffset>
            </wp:positionH>
            <wp:positionV relativeFrom="paragraph">
              <wp:posOffset>112518</wp:posOffset>
            </wp:positionV>
            <wp:extent cx="395688" cy="359664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88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6079832</wp:posOffset>
            </wp:positionH>
            <wp:positionV relativeFrom="paragraph">
              <wp:posOffset>206343</wp:posOffset>
            </wp:positionV>
            <wp:extent cx="461603" cy="168306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03" cy="1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6679196</wp:posOffset>
            </wp:positionH>
            <wp:positionV relativeFrom="paragraph">
              <wp:posOffset>227209</wp:posOffset>
            </wp:positionV>
            <wp:extent cx="460910" cy="118109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10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7249600</wp:posOffset>
            </wp:positionH>
            <wp:positionV relativeFrom="paragraph">
              <wp:posOffset>234617</wp:posOffset>
            </wp:positionV>
            <wp:extent cx="630056" cy="115823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56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7981924</wp:posOffset>
            </wp:positionH>
            <wp:positionV relativeFrom="paragraph">
              <wp:posOffset>230568</wp:posOffset>
            </wp:positionV>
            <wp:extent cx="463629" cy="121062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29" cy="12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8566225</wp:posOffset>
            </wp:positionH>
            <wp:positionV relativeFrom="paragraph">
              <wp:posOffset>112518</wp:posOffset>
            </wp:positionV>
            <wp:extent cx="439024" cy="316992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24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9166821</wp:posOffset>
            </wp:positionH>
            <wp:positionV relativeFrom="paragraph">
              <wp:posOffset>171939</wp:posOffset>
            </wp:positionV>
            <wp:extent cx="470662" cy="240792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6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9712756</wp:posOffset>
            </wp:positionH>
            <wp:positionV relativeFrom="paragraph">
              <wp:posOffset>178347</wp:posOffset>
            </wp:positionV>
            <wp:extent cx="470924" cy="228028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24" cy="22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2"/>
        <w:ind w:left="109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31F20"/>
          <w:spacing w:val="-2"/>
          <w:w w:val="110"/>
          <w:sz w:val="15"/>
        </w:rPr>
        <w:t>Sur</w:t>
      </w:r>
      <w:r>
        <w:rPr>
          <w:rFonts w:ascii="Times New Roman" w:hAnsi="Times New Roman"/>
          <w:color w:val="231F20"/>
          <w:spacing w:val="-3"/>
          <w:w w:val="110"/>
          <w:sz w:val="15"/>
        </w:rPr>
        <w:t> </w:t>
      </w:r>
      <w:r>
        <w:rPr>
          <w:rFonts w:ascii="Times New Roman" w:hAnsi="Times New Roman"/>
          <w:color w:val="231F20"/>
          <w:spacing w:val="-2"/>
          <w:w w:val="110"/>
          <w:sz w:val="15"/>
        </w:rPr>
        <w:t>place et en ligne</w:t>
      </w:r>
      <w:r>
        <w:rPr>
          <w:rFonts w:ascii="Times New Roman" w:hAnsi="Times New Roman"/>
          <w:color w:val="231F20"/>
          <w:spacing w:val="-3"/>
          <w:w w:val="110"/>
          <w:sz w:val="15"/>
        </w:rPr>
        <w:t> </w:t>
      </w:r>
      <w:r>
        <w:rPr>
          <w:rFonts w:ascii="Times New Roman" w:hAnsi="Times New Roman"/>
          <w:color w:val="231F20"/>
          <w:spacing w:val="-2"/>
          <w:w w:val="110"/>
          <w:sz w:val="15"/>
        </w:rPr>
        <w:t>: inscription obligatoire avant le</w:t>
      </w:r>
      <w:r>
        <w:rPr>
          <w:rFonts w:ascii="Times New Roman" w:hAnsi="Times New Roman"/>
          <w:color w:val="231F20"/>
          <w:spacing w:val="-3"/>
          <w:w w:val="110"/>
          <w:sz w:val="15"/>
        </w:rPr>
        <w:t> </w:t>
      </w:r>
      <w:r>
        <w:rPr>
          <w:rFonts w:ascii="Times New Roman" w:hAnsi="Times New Roman"/>
          <w:color w:val="231F20"/>
          <w:spacing w:val="-2"/>
          <w:w w:val="110"/>
          <w:sz w:val="15"/>
        </w:rPr>
        <w:t>5 juin 2023 en</w:t>
      </w:r>
      <w:r>
        <w:rPr>
          <w:rFonts w:ascii="Times New Roman" w:hAnsi="Times New Roman"/>
          <w:color w:val="231F20"/>
          <w:spacing w:val="-3"/>
          <w:w w:val="110"/>
          <w:sz w:val="15"/>
        </w:rPr>
        <w:t> </w:t>
      </w:r>
      <w:r>
        <w:rPr>
          <w:rFonts w:ascii="Times New Roman" w:hAnsi="Times New Roman"/>
          <w:color w:val="231F20"/>
          <w:spacing w:val="-2"/>
          <w:w w:val="110"/>
          <w:sz w:val="15"/>
        </w:rPr>
        <w:t>écrivant à </w:t>
      </w:r>
      <w:hyperlink r:id="rId6">
        <w:r>
          <w:rPr>
            <w:rFonts w:ascii="Times New Roman" w:hAnsi="Times New Roman"/>
            <w:color w:val="231F20"/>
            <w:spacing w:val="-2"/>
            <w:w w:val="110"/>
            <w:sz w:val="15"/>
          </w:rPr>
          <w:t>edouard.coquet@efrome.it</w:t>
        </w:r>
      </w:hyperlink>
    </w:p>
    <w:p>
      <w:pPr>
        <w:spacing w:after="0"/>
        <w:jc w:val="left"/>
        <w:rPr>
          <w:rFonts w:ascii="Times New Roman" w:hAnsi="Times New Roman"/>
          <w:sz w:val="15"/>
        </w:rPr>
        <w:sectPr>
          <w:type w:val="continuous"/>
          <w:pgSz w:w="16840" w:h="11910" w:orient="landscape"/>
          <w:pgMar w:top="0" w:bottom="0" w:left="260" w:right="240"/>
          <w:cols w:num="2" w:equalWidth="0">
            <w:col w:w="7982" w:space="405"/>
            <w:col w:w="7953"/>
          </w:cols>
        </w:sectPr>
      </w:pPr>
    </w:p>
    <w:p>
      <w:pPr>
        <w:pStyle w:val="Heading1"/>
        <w:ind w:left="191"/>
      </w:pPr>
      <w:r>
        <w:rPr>
          <w:color w:val="D2232A"/>
          <w:spacing w:val="12"/>
        </w:rPr>
        <w:t>Vendredi</w:t>
      </w:r>
      <w:r>
        <w:rPr>
          <w:color w:val="D2232A"/>
          <w:spacing w:val="39"/>
        </w:rPr>
        <w:t> </w:t>
      </w:r>
      <w:r>
        <w:rPr>
          <w:color w:val="D2232A"/>
        </w:rPr>
        <w:t>9</w:t>
      </w:r>
      <w:r>
        <w:rPr>
          <w:color w:val="D2232A"/>
          <w:spacing w:val="41"/>
        </w:rPr>
        <w:t> </w:t>
      </w:r>
      <w:r>
        <w:rPr>
          <w:color w:val="D2232A"/>
          <w:spacing w:val="14"/>
        </w:rPr>
        <w:t>juin</w:t>
      </w:r>
      <w:r>
        <w:rPr>
          <w:color w:val="D2232A"/>
          <w:spacing w:val="41"/>
        </w:rPr>
        <w:t> </w:t>
      </w:r>
      <w:r>
        <w:rPr>
          <w:color w:val="D2232A"/>
          <w:spacing w:val="15"/>
        </w:rPr>
        <w:t>2023</w:t>
      </w:r>
    </w:p>
    <w:p>
      <w:pPr>
        <w:spacing w:before="292"/>
        <w:ind w:left="105" w:right="0" w:firstLine="0"/>
        <w:jc w:val="left"/>
        <w:rPr>
          <w:sz w:val="24"/>
        </w:rPr>
      </w:pPr>
      <w:r>
        <w:rPr>
          <w:b/>
          <w:color w:val="D2232A"/>
          <w:spacing w:val="9"/>
          <w:sz w:val="24"/>
        </w:rPr>
        <w:t>8H45</w:t>
      </w:r>
      <w:r>
        <w:rPr>
          <w:b/>
          <w:color w:val="D2232A"/>
          <w:spacing w:val="32"/>
          <w:sz w:val="24"/>
        </w:rPr>
        <w:t> </w:t>
      </w:r>
      <w:r>
        <w:rPr>
          <w:color w:val="231F20"/>
          <w:sz w:val="24"/>
        </w:rPr>
        <w:t>/</w:t>
      </w:r>
      <w:r>
        <w:rPr>
          <w:color w:val="231F20"/>
          <w:spacing w:val="33"/>
          <w:sz w:val="24"/>
        </w:rPr>
        <w:t> </w:t>
      </w:r>
      <w:r>
        <w:rPr>
          <w:color w:val="231F20"/>
          <w:spacing w:val="10"/>
          <w:sz w:val="24"/>
        </w:rPr>
        <w:t>Ouverture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des</w:t>
      </w:r>
      <w:r>
        <w:rPr>
          <w:color w:val="231F20"/>
          <w:spacing w:val="34"/>
          <w:sz w:val="24"/>
        </w:rPr>
        <w:t> </w:t>
      </w:r>
      <w:r>
        <w:rPr>
          <w:color w:val="231F20"/>
          <w:spacing w:val="10"/>
          <w:sz w:val="24"/>
        </w:rPr>
        <w:t>portes</w:t>
      </w:r>
    </w:p>
    <w:p>
      <w:pPr>
        <w:spacing w:before="19"/>
        <w:ind w:left="105" w:right="0" w:firstLine="0"/>
        <w:jc w:val="left"/>
        <w:rPr>
          <w:sz w:val="24"/>
        </w:rPr>
      </w:pPr>
      <w:r>
        <w:rPr>
          <w:b/>
          <w:color w:val="D2232A"/>
          <w:spacing w:val="9"/>
          <w:sz w:val="24"/>
        </w:rPr>
        <w:t>9H00</w:t>
      </w:r>
      <w:r>
        <w:rPr>
          <w:b/>
          <w:color w:val="D2232A"/>
          <w:spacing w:val="27"/>
          <w:sz w:val="24"/>
        </w:rPr>
        <w:t> </w:t>
      </w:r>
      <w:r>
        <w:rPr>
          <w:color w:val="231F20"/>
          <w:sz w:val="24"/>
        </w:rPr>
        <w:t>/</w:t>
      </w:r>
      <w:r>
        <w:rPr>
          <w:color w:val="231F20"/>
          <w:spacing w:val="28"/>
          <w:sz w:val="24"/>
        </w:rPr>
        <w:t> </w:t>
      </w:r>
      <w:r>
        <w:rPr>
          <w:color w:val="231F20"/>
          <w:spacing w:val="10"/>
          <w:sz w:val="24"/>
        </w:rPr>
        <w:t>Accueil</w:t>
      </w:r>
      <w:r>
        <w:rPr>
          <w:color w:val="231F20"/>
          <w:spacing w:val="29"/>
          <w:sz w:val="24"/>
        </w:rPr>
        <w:t> </w:t>
      </w:r>
      <w:r>
        <w:rPr>
          <w:color w:val="231F20"/>
          <w:spacing w:val="12"/>
          <w:sz w:val="24"/>
        </w:rPr>
        <w:t>institutionnel</w:t>
      </w:r>
      <w:r>
        <w:rPr>
          <w:color w:val="231F20"/>
          <w:spacing w:val="29"/>
          <w:sz w:val="24"/>
        </w:rPr>
        <w:t> </w:t>
      </w:r>
      <w:r>
        <w:rPr>
          <w:color w:val="231F20"/>
          <w:spacing w:val="-10"/>
          <w:sz w:val="24"/>
        </w:rPr>
        <w:t>:</w:t>
      </w:r>
    </w:p>
    <w:p>
      <w:pPr>
        <w:pStyle w:val="ListParagraph"/>
        <w:numPr>
          <w:ilvl w:val="0"/>
          <w:numId w:val="1"/>
        </w:numPr>
        <w:tabs>
          <w:tab w:pos="263" w:val="left" w:leader="none"/>
        </w:tabs>
        <w:spacing w:line="240" w:lineRule="auto" w:before="18" w:after="0"/>
        <w:ind w:left="263" w:right="0" w:hanging="158"/>
        <w:jc w:val="left"/>
        <w:rPr>
          <w:sz w:val="20"/>
        </w:rPr>
      </w:pPr>
      <w:r>
        <w:rPr>
          <w:color w:val="231F20"/>
          <w:spacing w:val="13"/>
          <w:sz w:val="24"/>
        </w:rPr>
        <w:t>Jacques-</w:t>
      </w:r>
      <w:r>
        <w:rPr>
          <w:color w:val="231F20"/>
          <w:spacing w:val="10"/>
          <w:sz w:val="24"/>
        </w:rPr>
        <w:t>Olivier</w:t>
      </w:r>
      <w:r>
        <w:rPr>
          <w:color w:val="231F20"/>
          <w:spacing w:val="28"/>
          <w:sz w:val="24"/>
        </w:rPr>
        <w:t> </w:t>
      </w:r>
      <w:r>
        <w:rPr>
          <w:color w:val="231F20"/>
          <w:spacing w:val="10"/>
          <w:sz w:val="24"/>
        </w:rPr>
        <w:t>BOUDON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9"/>
          <w:sz w:val="20"/>
        </w:rPr>
        <w:t>(Sorbonne</w:t>
      </w:r>
      <w:r>
        <w:rPr>
          <w:color w:val="231F20"/>
          <w:spacing w:val="27"/>
          <w:sz w:val="20"/>
        </w:rPr>
        <w:t> </w:t>
      </w:r>
      <w:r>
        <w:rPr>
          <w:color w:val="231F20"/>
          <w:spacing w:val="7"/>
          <w:sz w:val="20"/>
        </w:rPr>
        <w:t>Université)</w:t>
      </w:r>
    </w:p>
    <w:p>
      <w:pPr>
        <w:pStyle w:val="ListParagraph"/>
        <w:numPr>
          <w:ilvl w:val="0"/>
          <w:numId w:val="1"/>
        </w:numPr>
        <w:tabs>
          <w:tab w:pos="263" w:val="left" w:leader="none"/>
        </w:tabs>
        <w:spacing w:line="240" w:lineRule="auto" w:before="19" w:after="0"/>
        <w:ind w:left="263" w:right="0" w:hanging="158"/>
        <w:jc w:val="left"/>
        <w:rPr>
          <w:sz w:val="20"/>
        </w:rPr>
      </w:pPr>
      <w:r>
        <w:rPr>
          <w:color w:val="231F20"/>
          <w:spacing w:val="9"/>
          <w:sz w:val="24"/>
        </w:rPr>
        <w:t>Laura</w:t>
      </w:r>
      <w:r>
        <w:rPr>
          <w:color w:val="231F20"/>
          <w:spacing w:val="43"/>
          <w:sz w:val="24"/>
        </w:rPr>
        <w:t> </w:t>
      </w:r>
      <w:r>
        <w:rPr>
          <w:color w:val="231F20"/>
          <w:spacing w:val="10"/>
          <w:sz w:val="24"/>
        </w:rPr>
        <w:t>PETTINAROLI</w:t>
      </w:r>
      <w:r>
        <w:rPr>
          <w:color w:val="231F20"/>
          <w:spacing w:val="44"/>
          <w:sz w:val="24"/>
        </w:rPr>
        <w:t> </w:t>
      </w:r>
      <w:r>
        <w:rPr>
          <w:color w:val="231F20"/>
          <w:sz w:val="20"/>
        </w:rPr>
        <w:t>(École</w:t>
      </w:r>
      <w:r>
        <w:rPr>
          <w:color w:val="231F20"/>
          <w:spacing w:val="37"/>
          <w:sz w:val="20"/>
        </w:rPr>
        <w:t> </w:t>
      </w:r>
      <w:r>
        <w:rPr>
          <w:color w:val="231F20"/>
          <w:spacing w:val="9"/>
          <w:sz w:val="20"/>
        </w:rPr>
        <w:t>française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7"/>
          <w:sz w:val="20"/>
        </w:rPr>
        <w:t> </w:t>
      </w:r>
      <w:r>
        <w:rPr>
          <w:color w:val="231F20"/>
          <w:spacing w:val="8"/>
          <w:sz w:val="20"/>
        </w:rPr>
        <w:t>Rome)</w:t>
      </w:r>
    </w:p>
    <w:p>
      <w:pPr>
        <w:pStyle w:val="ListParagraph"/>
        <w:numPr>
          <w:ilvl w:val="0"/>
          <w:numId w:val="1"/>
        </w:numPr>
        <w:tabs>
          <w:tab w:pos="263" w:val="left" w:leader="none"/>
        </w:tabs>
        <w:spacing w:line="240" w:lineRule="auto" w:before="19" w:after="0"/>
        <w:ind w:left="263" w:right="0" w:hanging="158"/>
        <w:jc w:val="left"/>
        <w:rPr>
          <w:sz w:val="20"/>
        </w:rPr>
      </w:pPr>
      <w:r>
        <w:rPr>
          <w:color w:val="231F20"/>
          <w:spacing w:val="10"/>
          <w:sz w:val="24"/>
        </w:rPr>
        <w:t>Édouard</w:t>
      </w:r>
      <w:r>
        <w:rPr>
          <w:color w:val="231F20"/>
          <w:spacing w:val="40"/>
          <w:sz w:val="24"/>
        </w:rPr>
        <w:t> </w:t>
      </w:r>
      <w:r>
        <w:rPr>
          <w:color w:val="231F20"/>
          <w:spacing w:val="10"/>
          <w:sz w:val="24"/>
        </w:rPr>
        <w:t>COQUET</w:t>
      </w:r>
      <w:r>
        <w:rPr>
          <w:color w:val="231F20"/>
          <w:spacing w:val="42"/>
          <w:sz w:val="24"/>
        </w:rPr>
        <w:t> </w:t>
      </w:r>
      <w:r>
        <w:rPr>
          <w:color w:val="231F20"/>
          <w:sz w:val="20"/>
        </w:rPr>
        <w:t>(École</w:t>
      </w:r>
      <w:r>
        <w:rPr>
          <w:color w:val="231F20"/>
          <w:spacing w:val="35"/>
          <w:sz w:val="20"/>
        </w:rPr>
        <w:t> </w:t>
      </w:r>
      <w:r>
        <w:rPr>
          <w:color w:val="231F20"/>
          <w:spacing w:val="9"/>
          <w:sz w:val="20"/>
        </w:rPr>
        <w:t>française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6"/>
          <w:sz w:val="20"/>
        </w:rPr>
        <w:t> </w:t>
      </w:r>
      <w:r>
        <w:rPr>
          <w:color w:val="231F20"/>
          <w:spacing w:val="8"/>
          <w:sz w:val="20"/>
        </w:rPr>
        <w:t>Rome)</w:t>
      </w:r>
    </w:p>
    <w:p>
      <w:pPr>
        <w:pStyle w:val="BodyText"/>
        <w:spacing w:before="84"/>
        <w:rPr>
          <w:sz w:val="20"/>
        </w:rPr>
      </w:pPr>
    </w:p>
    <w:p>
      <w:pPr>
        <w:spacing w:line="288" w:lineRule="auto" w:before="0"/>
        <w:ind w:left="105" w:right="50" w:firstLine="0"/>
        <w:jc w:val="both"/>
        <w:rPr>
          <w:sz w:val="20"/>
        </w:rPr>
      </w:pPr>
      <w:r>
        <w:rPr>
          <w:b/>
          <w:color w:val="D2232A"/>
          <w:sz w:val="24"/>
        </w:rPr>
        <w:t>9H15 </w:t>
      </w:r>
      <w:r>
        <w:rPr>
          <w:color w:val="231F20"/>
          <w:sz w:val="24"/>
        </w:rPr>
        <w:t>/ Conférence plénière d’introduction : Magloire SOMÉ </w:t>
      </w:r>
      <w:r>
        <w:rPr>
          <w:color w:val="231F20"/>
          <w:sz w:val="20"/>
        </w:rPr>
        <w:t>(Université </w:t>
      </w:r>
      <w:r>
        <w:rPr>
          <w:color w:val="231F20"/>
          <w:spacing w:val="9"/>
          <w:sz w:val="20"/>
        </w:rPr>
        <w:t>Joseph</w:t>
      </w:r>
      <w:r>
        <w:rPr>
          <w:color w:val="231F20"/>
          <w:spacing w:val="40"/>
          <w:sz w:val="20"/>
        </w:rPr>
        <w:t> </w:t>
      </w:r>
      <w:r>
        <w:rPr>
          <w:color w:val="231F20"/>
          <w:spacing w:val="9"/>
          <w:sz w:val="20"/>
        </w:rPr>
        <w:t>Ki-</w:t>
      </w:r>
      <w:r>
        <w:rPr>
          <w:color w:val="231F20"/>
          <w:sz w:val="20"/>
        </w:rPr>
        <w:t>Zerbo,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Burkina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Faso).</w:t>
      </w:r>
    </w:p>
    <w:p>
      <w:pPr>
        <w:pStyle w:val="Heading2"/>
        <w:spacing w:line="256" w:lineRule="auto" w:before="281"/>
        <w:ind w:left="187"/>
      </w:pPr>
      <w:r>
        <w:rPr>
          <w:color w:val="D2232A"/>
          <w:spacing w:val="9"/>
        </w:rPr>
        <w:t>9H45</w:t>
      </w:r>
      <w:r>
        <w:rPr>
          <w:color w:val="D2232A"/>
          <w:spacing w:val="9"/>
        </w:rPr>
        <w:t> </w:t>
      </w:r>
      <w:r>
        <w:rPr>
          <w:b w:val="0"/>
          <w:color w:val="231F20"/>
        </w:rPr>
        <w:t>/ </w:t>
      </w:r>
      <w:r>
        <w:rPr>
          <w:color w:val="D2232A"/>
        </w:rPr>
        <w:t>PANEL 1 : </w:t>
      </w:r>
      <w:r>
        <w:rPr>
          <w:color w:val="D2232A"/>
          <w:spacing w:val="11"/>
        </w:rPr>
        <w:t>TEMPORALITÉS </w:t>
      </w:r>
      <w:r>
        <w:rPr>
          <w:color w:val="D2232A"/>
        </w:rPr>
        <w:t>ET </w:t>
      </w:r>
      <w:r>
        <w:rPr>
          <w:color w:val="D2232A"/>
          <w:spacing w:val="12"/>
        </w:rPr>
        <w:t>CONCEPTIONS </w:t>
      </w:r>
      <w:r>
        <w:rPr>
          <w:color w:val="D2232A"/>
          <w:spacing w:val="11"/>
        </w:rPr>
        <w:t>DIVERGENTES</w:t>
      </w:r>
      <w:r>
        <w:rPr>
          <w:color w:val="D2232A"/>
          <w:spacing w:val="40"/>
        </w:rPr>
        <w:t> </w:t>
      </w:r>
      <w:r>
        <w:rPr>
          <w:color w:val="D2232A"/>
        </w:rPr>
        <w:t>DE</w:t>
      </w:r>
      <w:r>
        <w:rPr>
          <w:color w:val="D2232A"/>
          <w:spacing w:val="40"/>
        </w:rPr>
        <w:t> </w:t>
      </w:r>
      <w:r>
        <w:rPr>
          <w:color w:val="D2232A"/>
        </w:rPr>
        <w:t>L’AFRICANISATION</w:t>
      </w:r>
      <w:r>
        <w:rPr>
          <w:color w:val="D2232A"/>
          <w:spacing w:val="40"/>
        </w:rPr>
        <w:t> </w:t>
      </w:r>
      <w:r>
        <w:rPr>
          <w:color w:val="D2232A"/>
        </w:rPr>
        <w:t>DU</w:t>
      </w:r>
      <w:r>
        <w:rPr>
          <w:color w:val="D2232A"/>
          <w:spacing w:val="12"/>
        </w:rPr>
        <w:t> CLERGÉ</w:t>
      </w:r>
    </w:p>
    <w:p>
      <w:pPr>
        <w:spacing w:line="279" w:lineRule="exact" w:before="0"/>
        <w:ind w:left="183" w:right="120" w:firstLine="0"/>
        <w:jc w:val="center"/>
        <w:rPr>
          <w:sz w:val="20"/>
        </w:rPr>
      </w:pPr>
      <w:r>
        <w:rPr>
          <w:color w:val="231F20"/>
          <w:spacing w:val="11"/>
          <w:sz w:val="24"/>
        </w:rPr>
        <w:t>Président</w:t>
      </w:r>
      <w:r>
        <w:rPr>
          <w:color w:val="231F20"/>
          <w:spacing w:val="54"/>
          <w:sz w:val="24"/>
        </w:rPr>
        <w:t> </w:t>
      </w:r>
      <w:r>
        <w:rPr>
          <w:color w:val="231F20"/>
          <w:sz w:val="24"/>
        </w:rPr>
        <w:t>:</w:t>
      </w:r>
      <w:r>
        <w:rPr>
          <w:color w:val="231F20"/>
          <w:spacing w:val="55"/>
          <w:sz w:val="24"/>
        </w:rPr>
        <w:t> </w:t>
      </w:r>
      <w:r>
        <w:rPr>
          <w:color w:val="231F20"/>
          <w:spacing w:val="10"/>
          <w:sz w:val="24"/>
        </w:rPr>
        <w:t>Claude</w:t>
      </w:r>
      <w:r>
        <w:rPr>
          <w:color w:val="231F20"/>
          <w:spacing w:val="56"/>
          <w:sz w:val="24"/>
        </w:rPr>
        <w:t> </w:t>
      </w:r>
      <w:r>
        <w:rPr>
          <w:color w:val="231F20"/>
          <w:spacing w:val="10"/>
          <w:sz w:val="24"/>
        </w:rPr>
        <w:t>PRUDHOMME</w:t>
      </w:r>
      <w:r>
        <w:rPr>
          <w:color w:val="231F20"/>
          <w:spacing w:val="41"/>
          <w:sz w:val="24"/>
        </w:rPr>
        <w:t> </w:t>
      </w:r>
      <w:r>
        <w:rPr>
          <w:color w:val="231F20"/>
          <w:sz w:val="20"/>
        </w:rPr>
        <w:t>(Université</w:t>
      </w:r>
      <w:r>
        <w:rPr>
          <w:color w:val="231F20"/>
          <w:spacing w:val="48"/>
          <w:sz w:val="20"/>
        </w:rPr>
        <w:t> </w:t>
      </w:r>
      <w:r>
        <w:rPr>
          <w:color w:val="231F20"/>
          <w:sz w:val="20"/>
        </w:rPr>
        <w:t>Lumière</w:t>
      </w:r>
      <w:r>
        <w:rPr>
          <w:color w:val="231F20"/>
          <w:spacing w:val="47"/>
          <w:sz w:val="20"/>
        </w:rPr>
        <w:t> </w:t>
      </w:r>
      <w:r>
        <w:rPr>
          <w:color w:val="231F20"/>
          <w:sz w:val="20"/>
        </w:rPr>
        <w:t>Lyon</w:t>
      </w:r>
      <w:r>
        <w:rPr>
          <w:color w:val="231F20"/>
          <w:spacing w:val="47"/>
          <w:sz w:val="20"/>
        </w:rPr>
        <w:t> </w:t>
      </w:r>
      <w:r>
        <w:rPr>
          <w:color w:val="231F20"/>
          <w:spacing w:val="6"/>
          <w:sz w:val="20"/>
        </w:rPr>
        <w:t>2)</w:t>
      </w:r>
    </w:p>
    <w:p>
      <w:pPr>
        <w:pStyle w:val="BodyText"/>
        <w:spacing w:before="37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31" w:val="left" w:leader="none"/>
        </w:tabs>
        <w:spacing w:line="256" w:lineRule="auto" w:before="0" w:after="0"/>
        <w:ind w:left="105" w:right="48" w:firstLine="0"/>
        <w:jc w:val="both"/>
        <w:rPr>
          <w:sz w:val="24"/>
        </w:rPr>
      </w:pPr>
      <w:r>
        <w:rPr>
          <w:color w:val="231F20"/>
          <w:sz w:val="24"/>
        </w:rPr>
        <w:t>Giacomo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GHEDINI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0"/>
        </w:rPr>
        <w:t>(ERC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SlaveVoices,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Sciences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Paris) </w:t>
      </w:r>
      <w:r>
        <w:rPr>
          <w:color w:val="231F20"/>
          <w:sz w:val="24"/>
        </w:rPr>
        <w:t>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«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Anticiper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début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 la formation d’un clergé africain ? Les histoires emblématiques des pères </w:t>
      </w:r>
      <w:r>
        <w:rPr>
          <w:color w:val="231F20"/>
          <w:spacing w:val="-8"/>
          <w:sz w:val="24"/>
        </w:rPr>
        <w:t>Jean-Pierre</w:t>
      </w:r>
      <w:r>
        <w:rPr>
          <w:color w:val="231F20"/>
          <w:spacing w:val="-28"/>
          <w:sz w:val="24"/>
        </w:rPr>
        <w:t> </w:t>
      </w:r>
      <w:r>
        <w:rPr>
          <w:color w:val="231F20"/>
          <w:spacing w:val="-8"/>
          <w:sz w:val="24"/>
        </w:rPr>
        <w:t>Moussa</w:t>
      </w:r>
      <w:r>
        <w:rPr>
          <w:color w:val="231F20"/>
          <w:spacing w:val="-28"/>
          <w:sz w:val="24"/>
        </w:rPr>
        <w:t> </w:t>
      </w:r>
      <w:r>
        <w:rPr>
          <w:color w:val="231F20"/>
          <w:spacing w:val="-8"/>
          <w:sz w:val="24"/>
        </w:rPr>
        <w:t>(1815-1860)</w:t>
      </w:r>
      <w:r>
        <w:rPr>
          <w:color w:val="231F20"/>
          <w:spacing w:val="-28"/>
          <w:sz w:val="24"/>
        </w:rPr>
        <w:t> </w:t>
      </w:r>
      <w:r>
        <w:rPr>
          <w:color w:val="231F20"/>
          <w:spacing w:val="-8"/>
          <w:sz w:val="24"/>
        </w:rPr>
        <w:t>et</w:t>
      </w:r>
      <w:r>
        <w:rPr>
          <w:color w:val="231F20"/>
          <w:spacing w:val="-28"/>
          <w:sz w:val="24"/>
        </w:rPr>
        <w:t> </w:t>
      </w:r>
      <w:r>
        <w:rPr>
          <w:color w:val="231F20"/>
          <w:spacing w:val="-8"/>
          <w:sz w:val="24"/>
        </w:rPr>
        <w:t>Daniele</w:t>
      </w:r>
      <w:r>
        <w:rPr>
          <w:color w:val="231F20"/>
          <w:spacing w:val="-28"/>
          <w:sz w:val="24"/>
        </w:rPr>
        <w:t> </w:t>
      </w:r>
      <w:r>
        <w:rPr>
          <w:color w:val="231F20"/>
          <w:spacing w:val="-8"/>
          <w:sz w:val="24"/>
        </w:rPr>
        <w:t>Sorur</w:t>
      </w:r>
      <w:r>
        <w:rPr>
          <w:color w:val="231F20"/>
          <w:spacing w:val="-28"/>
          <w:sz w:val="24"/>
        </w:rPr>
        <w:t> </w:t>
      </w:r>
      <w:r>
        <w:rPr>
          <w:color w:val="231F20"/>
          <w:spacing w:val="-8"/>
          <w:sz w:val="24"/>
        </w:rPr>
        <w:t>Pharim</w:t>
      </w:r>
      <w:r>
        <w:rPr>
          <w:color w:val="231F20"/>
          <w:spacing w:val="-28"/>
          <w:sz w:val="24"/>
        </w:rPr>
        <w:t> </w:t>
      </w:r>
      <w:r>
        <w:rPr>
          <w:color w:val="231F20"/>
          <w:spacing w:val="-8"/>
          <w:sz w:val="24"/>
        </w:rPr>
        <w:t>Den</w:t>
      </w:r>
      <w:r>
        <w:rPr>
          <w:color w:val="231F20"/>
          <w:spacing w:val="-28"/>
          <w:sz w:val="24"/>
        </w:rPr>
        <w:t> </w:t>
      </w:r>
      <w:r>
        <w:rPr>
          <w:color w:val="231F20"/>
          <w:spacing w:val="-8"/>
          <w:sz w:val="24"/>
        </w:rPr>
        <w:t>(1860</w:t>
      </w:r>
      <w:r>
        <w:rPr>
          <w:color w:val="231F20"/>
          <w:spacing w:val="-28"/>
          <w:sz w:val="24"/>
        </w:rPr>
        <w:t> </w:t>
      </w:r>
      <w:r>
        <w:rPr>
          <w:color w:val="231F20"/>
          <w:spacing w:val="-8"/>
          <w:sz w:val="24"/>
        </w:rPr>
        <w:t>env.-</w:t>
      </w:r>
      <w:r>
        <w:rPr>
          <w:color w:val="231F20"/>
          <w:spacing w:val="-27"/>
          <w:sz w:val="24"/>
        </w:rPr>
        <w:t> </w:t>
      </w:r>
      <w:r>
        <w:rPr>
          <w:color w:val="231F20"/>
          <w:spacing w:val="-8"/>
          <w:sz w:val="24"/>
        </w:rPr>
        <w:t>1900)».</w:t>
      </w:r>
    </w:p>
    <w:p>
      <w:pPr>
        <w:pStyle w:val="BodyText"/>
        <w:spacing w:before="15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45" w:val="left" w:leader="none"/>
        </w:tabs>
        <w:spacing w:line="256" w:lineRule="auto" w:before="1" w:after="0"/>
        <w:ind w:left="105" w:right="38" w:firstLine="0"/>
        <w:jc w:val="both"/>
        <w:rPr>
          <w:sz w:val="24"/>
        </w:rPr>
      </w:pPr>
      <w:r>
        <w:rPr>
          <w:color w:val="231F20"/>
          <w:sz w:val="24"/>
        </w:rPr>
        <w:t>Jean Luc ENYEGUE </w:t>
      </w:r>
      <w:r>
        <w:rPr>
          <w:color w:val="231F20"/>
          <w:sz w:val="20"/>
        </w:rPr>
        <w:t>(Jesuit Historical Institute in Africa, Kenya) </w:t>
      </w:r>
      <w:r>
        <w:rPr>
          <w:color w:val="231F20"/>
          <w:sz w:val="24"/>
        </w:rPr>
        <w:t>: « Engelbert </w:t>
      </w:r>
      <w:r>
        <w:rPr>
          <w:color w:val="231F20"/>
          <w:spacing w:val="10"/>
          <w:sz w:val="24"/>
        </w:rPr>
        <w:t>Mveng,</w:t>
      </w:r>
      <w:r>
        <w:rPr>
          <w:color w:val="231F20"/>
          <w:spacing w:val="10"/>
          <w:sz w:val="24"/>
        </w:rPr>
        <w:t> </w:t>
      </w:r>
      <w:r>
        <w:rPr>
          <w:color w:val="231F20"/>
          <w:spacing w:val="11"/>
          <w:sz w:val="24"/>
        </w:rPr>
        <w:t>Eboussi</w:t>
      </w:r>
      <w:r>
        <w:rPr>
          <w:color w:val="231F20"/>
          <w:spacing w:val="11"/>
          <w:sz w:val="24"/>
        </w:rPr>
        <w:t> Boulaga,</w:t>
      </w:r>
      <w:r>
        <w:rPr>
          <w:color w:val="231F20"/>
          <w:spacing w:val="11"/>
          <w:sz w:val="24"/>
        </w:rPr>
        <w:t> </w:t>
      </w:r>
      <w:r>
        <w:rPr>
          <w:color w:val="231F20"/>
          <w:spacing w:val="12"/>
          <w:sz w:val="24"/>
        </w:rPr>
        <w:t>Meinrad-</w:t>
      </w:r>
      <w:r>
        <w:rPr>
          <w:color w:val="231F20"/>
          <w:spacing w:val="10"/>
          <w:sz w:val="24"/>
        </w:rPr>
        <w:t>Pierre</w:t>
      </w:r>
      <w:r>
        <w:rPr>
          <w:color w:val="231F20"/>
          <w:spacing w:val="10"/>
          <w:sz w:val="24"/>
        </w:rPr>
        <w:t> Hebga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et </w:t>
      </w:r>
      <w:r>
        <w:rPr>
          <w:color w:val="231F20"/>
          <w:spacing w:val="11"/>
          <w:sz w:val="24"/>
        </w:rPr>
        <w:t>Nicolas</w:t>
      </w:r>
      <w:r>
        <w:rPr>
          <w:color w:val="231F20"/>
          <w:spacing w:val="11"/>
          <w:sz w:val="24"/>
        </w:rPr>
        <w:t> </w:t>
      </w:r>
      <w:r>
        <w:rPr>
          <w:color w:val="231F20"/>
          <w:spacing w:val="13"/>
          <w:sz w:val="24"/>
        </w:rPr>
        <w:t>Ossama, 1965-</w:t>
      </w:r>
      <w:r>
        <w:rPr>
          <w:color w:val="231F20"/>
          <w:spacing w:val="9"/>
          <w:sz w:val="24"/>
        </w:rPr>
        <w:t>1978 </w:t>
      </w:r>
      <w:r>
        <w:rPr>
          <w:color w:val="231F20"/>
          <w:sz w:val="24"/>
        </w:rPr>
        <w:t>:</w:t>
      </w:r>
      <w:r>
        <w:rPr>
          <w:color w:val="231F20"/>
          <w:spacing w:val="11"/>
          <w:sz w:val="24"/>
        </w:rPr>
        <w:t> promoteurs </w:t>
      </w:r>
      <w:r>
        <w:rPr>
          <w:color w:val="231F20"/>
          <w:sz w:val="24"/>
        </w:rPr>
        <w:t>et</w:t>
      </w:r>
      <w:r>
        <w:rPr>
          <w:color w:val="231F20"/>
          <w:spacing w:val="11"/>
          <w:sz w:val="24"/>
        </w:rPr>
        <w:t> victimes </w:t>
      </w:r>
      <w:r>
        <w:rPr>
          <w:color w:val="231F20"/>
          <w:sz w:val="24"/>
        </w:rPr>
        <w:t>de</w:t>
      </w:r>
      <w:r>
        <w:rPr>
          <w:color w:val="231F20"/>
          <w:spacing w:val="12"/>
          <w:sz w:val="24"/>
        </w:rPr>
        <w:t> l’africanisation </w:t>
      </w:r>
      <w:r>
        <w:rPr>
          <w:color w:val="231F20"/>
          <w:sz w:val="24"/>
        </w:rPr>
        <w:t>?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»</w:t>
      </w:r>
    </w:p>
    <w:p>
      <w:pPr>
        <w:pStyle w:val="BodyText"/>
        <w:spacing w:before="15"/>
        <w:rPr>
          <w:sz w:val="24"/>
        </w:rPr>
      </w:pPr>
    </w:p>
    <w:p>
      <w:pPr>
        <w:spacing w:before="0"/>
        <w:ind w:left="105" w:right="0" w:firstLine="0"/>
        <w:jc w:val="left"/>
        <w:rPr>
          <w:sz w:val="24"/>
        </w:rPr>
      </w:pPr>
      <w:r>
        <w:rPr>
          <w:b/>
          <w:color w:val="D2232A"/>
          <w:spacing w:val="10"/>
          <w:sz w:val="24"/>
        </w:rPr>
        <w:t>11H00</w:t>
      </w:r>
      <w:r>
        <w:rPr>
          <w:b/>
          <w:color w:val="D2232A"/>
          <w:spacing w:val="26"/>
          <w:sz w:val="24"/>
        </w:rPr>
        <w:t> </w:t>
      </w:r>
      <w:r>
        <w:rPr>
          <w:color w:val="231F20"/>
          <w:sz w:val="24"/>
        </w:rPr>
        <w:t>/</w:t>
      </w:r>
      <w:r>
        <w:rPr>
          <w:color w:val="231F20"/>
          <w:spacing w:val="27"/>
          <w:sz w:val="24"/>
        </w:rPr>
        <w:t> </w:t>
      </w:r>
      <w:r>
        <w:rPr>
          <w:color w:val="231F20"/>
          <w:spacing w:val="8"/>
          <w:sz w:val="24"/>
        </w:rPr>
        <w:t>Pause</w:t>
      </w:r>
    </w:p>
    <w:p>
      <w:pPr>
        <w:pStyle w:val="BodyText"/>
        <w:spacing w:before="37"/>
        <w:rPr>
          <w:sz w:val="24"/>
        </w:rPr>
      </w:pPr>
    </w:p>
    <w:p>
      <w:pPr>
        <w:pStyle w:val="Heading2"/>
        <w:spacing w:line="256" w:lineRule="auto"/>
        <w:ind w:left="174"/>
      </w:pPr>
      <w:r>
        <w:rPr>
          <w:color w:val="D2232A"/>
          <w:spacing w:val="10"/>
        </w:rPr>
        <w:t>11H30</w:t>
      </w:r>
      <w:r>
        <w:rPr>
          <w:color w:val="D2232A"/>
          <w:spacing w:val="10"/>
        </w:rPr>
        <w:t> </w:t>
      </w:r>
      <w:r>
        <w:rPr>
          <w:b w:val="0"/>
          <w:color w:val="231F20"/>
        </w:rPr>
        <w:t>/</w:t>
      </w:r>
      <w:r>
        <w:rPr>
          <w:b w:val="0"/>
          <w:color w:val="231F20"/>
          <w:spacing w:val="40"/>
        </w:rPr>
        <w:t> </w:t>
      </w:r>
      <w:r>
        <w:rPr>
          <w:color w:val="D2232A"/>
        </w:rPr>
        <w:t>PANEL</w:t>
      </w:r>
      <w:r>
        <w:rPr>
          <w:color w:val="D2232A"/>
          <w:spacing w:val="40"/>
        </w:rPr>
        <w:t> </w:t>
      </w:r>
      <w:r>
        <w:rPr>
          <w:color w:val="D2232A"/>
        </w:rPr>
        <w:t>2</w:t>
      </w:r>
      <w:r>
        <w:rPr>
          <w:color w:val="D2232A"/>
          <w:spacing w:val="40"/>
        </w:rPr>
        <w:t> </w:t>
      </w:r>
      <w:r>
        <w:rPr>
          <w:color w:val="D2232A"/>
        </w:rPr>
        <w:t>:</w:t>
      </w:r>
      <w:r>
        <w:rPr>
          <w:color w:val="D2232A"/>
          <w:spacing w:val="40"/>
        </w:rPr>
        <w:t> </w:t>
      </w:r>
      <w:r>
        <w:rPr>
          <w:color w:val="D2232A"/>
        </w:rPr>
        <w:t>L’AFRICANISATION</w:t>
      </w:r>
      <w:r>
        <w:rPr>
          <w:color w:val="D2232A"/>
          <w:spacing w:val="40"/>
        </w:rPr>
        <w:t> </w:t>
      </w:r>
      <w:r>
        <w:rPr>
          <w:color w:val="D2232A"/>
        </w:rPr>
        <w:t>DU</w:t>
      </w:r>
      <w:r>
        <w:rPr>
          <w:color w:val="D2232A"/>
          <w:spacing w:val="9"/>
        </w:rPr>
        <w:t> CLERGÉ</w:t>
      </w:r>
      <w:r>
        <w:rPr>
          <w:color w:val="D2232A"/>
          <w:spacing w:val="9"/>
        </w:rPr>
        <w:t> </w:t>
      </w:r>
      <w:r>
        <w:rPr>
          <w:color w:val="D2232A"/>
        </w:rPr>
        <w:t>AU </w:t>
      </w:r>
      <w:r>
        <w:rPr>
          <w:color w:val="D2232A"/>
          <w:spacing w:val="10"/>
        </w:rPr>
        <w:t>QUOTIDIEN</w:t>
      </w:r>
    </w:p>
    <w:p>
      <w:pPr>
        <w:spacing w:line="279" w:lineRule="exact" w:before="0"/>
        <w:ind w:left="183" w:right="120" w:firstLine="0"/>
        <w:jc w:val="center"/>
        <w:rPr>
          <w:sz w:val="20"/>
        </w:rPr>
      </w:pPr>
      <w:r>
        <w:rPr>
          <w:color w:val="231F20"/>
          <w:spacing w:val="11"/>
          <w:sz w:val="24"/>
        </w:rPr>
        <w:t>Présidente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:</w:t>
      </w:r>
      <w:r>
        <w:rPr>
          <w:color w:val="231F20"/>
          <w:spacing w:val="28"/>
          <w:sz w:val="24"/>
        </w:rPr>
        <w:t> </w:t>
      </w:r>
      <w:r>
        <w:rPr>
          <w:color w:val="231F20"/>
          <w:spacing w:val="10"/>
          <w:sz w:val="24"/>
        </w:rPr>
        <w:t>Florence</w:t>
      </w:r>
      <w:r>
        <w:rPr>
          <w:color w:val="231F20"/>
          <w:spacing w:val="30"/>
          <w:sz w:val="24"/>
        </w:rPr>
        <w:t> </w:t>
      </w:r>
      <w:r>
        <w:rPr>
          <w:color w:val="231F20"/>
          <w:spacing w:val="10"/>
          <w:sz w:val="24"/>
        </w:rPr>
        <w:t>RENUCCI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0"/>
          <w:sz w:val="20"/>
        </w:rPr>
        <w:t>(CNRS-</w:t>
      </w:r>
      <w:r>
        <w:rPr>
          <w:color w:val="231F20"/>
          <w:spacing w:val="9"/>
          <w:sz w:val="20"/>
        </w:rPr>
        <w:t>IMAF)</w:t>
      </w:r>
    </w:p>
    <w:p>
      <w:pPr>
        <w:pStyle w:val="BodyText"/>
        <w:spacing w:before="37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43" w:val="left" w:leader="none"/>
        </w:tabs>
        <w:spacing w:line="256" w:lineRule="auto" w:before="0" w:after="0"/>
        <w:ind w:left="105" w:right="49" w:firstLine="0"/>
        <w:jc w:val="both"/>
        <w:rPr>
          <w:sz w:val="24"/>
        </w:rPr>
      </w:pPr>
      <w:r>
        <w:rPr>
          <w:color w:val="231F20"/>
          <w:sz w:val="24"/>
        </w:rPr>
        <w:t>Élisabeth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BRUYÈRE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0"/>
        </w:rPr>
        <w:t>(Academia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Belgica,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Rome)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4"/>
        </w:rPr>
        <w:t>: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«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Congo,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Ruanda,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Urundi : le</w:t>
      </w:r>
      <w:r>
        <w:rPr>
          <w:color w:val="231F20"/>
          <w:spacing w:val="10"/>
          <w:sz w:val="24"/>
        </w:rPr>
        <w:t> clergé natif </w:t>
      </w:r>
      <w:r>
        <w:rPr>
          <w:color w:val="231F20"/>
          <w:sz w:val="24"/>
        </w:rPr>
        <w:t>d’Afrique</w:t>
      </w:r>
      <w:r>
        <w:rPr>
          <w:color w:val="231F20"/>
          <w:spacing w:val="10"/>
          <w:sz w:val="24"/>
        </w:rPr>
        <w:t> belge </w:t>
      </w:r>
      <w:r>
        <w:rPr>
          <w:color w:val="231F20"/>
          <w:spacing w:val="13"/>
          <w:sz w:val="24"/>
        </w:rPr>
        <w:t>(1930-</w:t>
      </w:r>
      <w:r>
        <w:rPr>
          <w:color w:val="231F20"/>
          <w:spacing w:val="10"/>
          <w:sz w:val="24"/>
        </w:rPr>
        <w:t>1958) </w:t>
      </w:r>
      <w:r>
        <w:rPr>
          <w:color w:val="231F20"/>
          <w:spacing w:val="13"/>
          <w:sz w:val="24"/>
        </w:rPr>
        <w:t>».</w:t>
      </w:r>
    </w:p>
    <w:p>
      <w:pPr>
        <w:pStyle w:val="BodyText"/>
        <w:spacing w:before="17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85" w:val="left" w:leader="none"/>
        </w:tabs>
        <w:spacing w:line="240" w:lineRule="auto" w:before="0" w:after="0"/>
        <w:ind w:left="285" w:right="0" w:hanging="180"/>
        <w:jc w:val="left"/>
        <w:rPr>
          <w:sz w:val="24"/>
        </w:rPr>
      </w:pPr>
      <w:r>
        <w:rPr>
          <w:color w:val="231F20"/>
          <w:spacing w:val="12"/>
          <w:sz w:val="24"/>
        </w:rPr>
        <w:t>Honoré</w:t>
      </w:r>
      <w:r>
        <w:rPr>
          <w:color w:val="231F20"/>
          <w:spacing w:val="66"/>
          <w:sz w:val="24"/>
        </w:rPr>
        <w:t> </w:t>
      </w:r>
      <w:r>
        <w:rPr>
          <w:color w:val="231F20"/>
          <w:spacing w:val="12"/>
          <w:sz w:val="24"/>
        </w:rPr>
        <w:t>OUEDRAOGO</w:t>
      </w:r>
      <w:r>
        <w:rPr>
          <w:color w:val="231F20"/>
          <w:spacing w:val="67"/>
          <w:sz w:val="24"/>
        </w:rPr>
        <w:t> </w:t>
      </w:r>
      <w:r>
        <w:rPr>
          <w:color w:val="231F20"/>
          <w:spacing w:val="10"/>
          <w:sz w:val="20"/>
        </w:rPr>
        <w:t>(Université</w:t>
      </w:r>
      <w:r>
        <w:rPr>
          <w:color w:val="231F20"/>
          <w:spacing w:val="57"/>
          <w:sz w:val="20"/>
        </w:rPr>
        <w:t> </w:t>
      </w:r>
      <w:r>
        <w:rPr>
          <w:color w:val="231F20"/>
          <w:spacing w:val="9"/>
          <w:sz w:val="20"/>
        </w:rPr>
        <w:t>Saint-</w:t>
      </w:r>
      <w:r>
        <w:rPr>
          <w:color w:val="231F20"/>
          <w:spacing w:val="10"/>
          <w:sz w:val="20"/>
        </w:rPr>
        <w:t>Thomas</w:t>
      </w:r>
      <w:r>
        <w:rPr>
          <w:color w:val="231F20"/>
          <w:spacing w:val="56"/>
          <w:sz w:val="20"/>
        </w:rPr>
        <w:t> </w:t>
      </w:r>
      <w:r>
        <w:rPr>
          <w:color w:val="231F20"/>
          <w:sz w:val="20"/>
        </w:rPr>
        <w:t>d’Aquin,</w:t>
      </w:r>
      <w:r>
        <w:rPr>
          <w:color w:val="231F20"/>
          <w:spacing w:val="57"/>
          <w:sz w:val="20"/>
        </w:rPr>
        <w:t> </w:t>
      </w:r>
      <w:r>
        <w:rPr>
          <w:color w:val="231F20"/>
          <w:spacing w:val="10"/>
          <w:sz w:val="20"/>
        </w:rPr>
        <w:t>Burkina</w:t>
      </w:r>
      <w:r>
        <w:rPr>
          <w:color w:val="231F20"/>
          <w:spacing w:val="56"/>
          <w:sz w:val="20"/>
        </w:rPr>
        <w:t> </w:t>
      </w:r>
      <w:r>
        <w:rPr>
          <w:color w:val="231F20"/>
          <w:sz w:val="20"/>
        </w:rPr>
        <w:t>Faso)</w:t>
      </w:r>
      <w:r>
        <w:rPr>
          <w:color w:val="231F20"/>
          <w:spacing w:val="73"/>
          <w:sz w:val="20"/>
        </w:rPr>
        <w:t> </w:t>
      </w:r>
      <w:r>
        <w:rPr>
          <w:color w:val="231F20"/>
          <w:spacing w:val="-10"/>
          <w:sz w:val="24"/>
        </w:rPr>
        <w:t>:</w:t>
      </w:r>
    </w:p>
    <w:p>
      <w:pPr>
        <w:spacing w:line="256" w:lineRule="auto" w:before="19"/>
        <w:ind w:left="105" w:right="40" w:firstLine="0"/>
        <w:jc w:val="both"/>
        <w:rPr>
          <w:sz w:val="24"/>
        </w:rPr>
      </w:pPr>
      <w:r>
        <w:rPr>
          <w:color w:val="231F20"/>
          <w:sz w:val="24"/>
        </w:rPr>
        <w:t>« Hommes, voltaïques et religieux-frères : une congrégation autochtone</w:t>
      </w:r>
      <w:r>
        <w:rPr>
          <w:color w:val="231F20"/>
          <w:spacing w:val="80"/>
          <w:w w:val="150"/>
          <w:sz w:val="24"/>
        </w:rPr>
        <w:t> </w:t>
      </w:r>
      <w:r>
        <w:rPr>
          <w:color w:val="231F20"/>
          <w:sz w:val="24"/>
        </w:rPr>
        <w:t>au</w:t>
      </w:r>
      <w:r>
        <w:rPr>
          <w:color w:val="231F20"/>
          <w:spacing w:val="40"/>
          <w:sz w:val="24"/>
        </w:rPr>
        <w:t> </w:t>
      </w:r>
      <w:r>
        <w:rPr>
          <w:color w:val="231F20"/>
          <w:spacing w:val="11"/>
          <w:sz w:val="24"/>
        </w:rPr>
        <w:t>service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40"/>
          <w:sz w:val="24"/>
        </w:rPr>
        <w:t> </w:t>
      </w:r>
      <w:r>
        <w:rPr>
          <w:color w:val="231F20"/>
          <w:spacing w:val="11"/>
          <w:sz w:val="24"/>
        </w:rPr>
        <w:t>mission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au</w:t>
      </w:r>
      <w:r>
        <w:rPr>
          <w:color w:val="231F20"/>
          <w:spacing w:val="40"/>
          <w:sz w:val="24"/>
        </w:rPr>
        <w:t> </w:t>
      </w:r>
      <w:r>
        <w:rPr>
          <w:color w:val="231F20"/>
          <w:spacing w:val="10"/>
          <w:sz w:val="24"/>
        </w:rPr>
        <w:t>temps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40"/>
          <w:sz w:val="24"/>
        </w:rPr>
        <w:t> </w:t>
      </w:r>
      <w:r>
        <w:rPr>
          <w:color w:val="231F20"/>
          <w:spacing w:val="12"/>
          <w:sz w:val="24"/>
        </w:rPr>
        <w:t>décolonisation</w:t>
      </w:r>
      <w:r>
        <w:rPr>
          <w:color w:val="231F20"/>
          <w:spacing w:val="40"/>
          <w:sz w:val="24"/>
        </w:rPr>
        <w:t> </w:t>
      </w:r>
      <w:r>
        <w:rPr>
          <w:color w:val="231F20"/>
          <w:spacing w:val="13"/>
          <w:sz w:val="24"/>
        </w:rPr>
        <w:t>».</w:t>
      </w:r>
    </w:p>
    <w:p>
      <w:pPr>
        <w:pStyle w:val="BodyText"/>
        <w:spacing w:before="16"/>
        <w:rPr>
          <w:sz w:val="24"/>
        </w:rPr>
      </w:pPr>
    </w:p>
    <w:p>
      <w:pPr>
        <w:spacing w:before="0"/>
        <w:ind w:left="105" w:right="0" w:firstLine="0"/>
        <w:jc w:val="left"/>
        <w:rPr>
          <w:sz w:val="24"/>
        </w:rPr>
      </w:pPr>
      <w:r>
        <w:rPr>
          <w:b/>
          <w:color w:val="D2232A"/>
          <w:spacing w:val="10"/>
          <w:sz w:val="24"/>
        </w:rPr>
        <w:t>12H45</w:t>
      </w:r>
      <w:r>
        <w:rPr>
          <w:b/>
          <w:color w:val="D2232A"/>
          <w:spacing w:val="26"/>
          <w:sz w:val="24"/>
        </w:rPr>
        <w:t> </w:t>
      </w:r>
      <w:r>
        <w:rPr>
          <w:color w:val="231F20"/>
          <w:sz w:val="24"/>
        </w:rPr>
        <w:t>/</w:t>
      </w:r>
      <w:r>
        <w:rPr>
          <w:color w:val="231F20"/>
          <w:spacing w:val="27"/>
          <w:sz w:val="24"/>
        </w:rPr>
        <w:t> </w:t>
      </w:r>
      <w:r>
        <w:rPr>
          <w:color w:val="231F20"/>
          <w:spacing w:val="9"/>
          <w:sz w:val="24"/>
        </w:rPr>
        <w:t>Pause</w:t>
      </w:r>
      <w:r>
        <w:rPr>
          <w:color w:val="231F20"/>
          <w:spacing w:val="28"/>
          <w:sz w:val="24"/>
        </w:rPr>
        <w:t> </w:t>
      </w:r>
      <w:r>
        <w:rPr>
          <w:color w:val="231F20"/>
          <w:spacing w:val="11"/>
          <w:sz w:val="24"/>
        </w:rPr>
        <w:t>déjeuner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70"/>
        <w:rPr>
          <w:sz w:val="24"/>
        </w:rPr>
      </w:pPr>
    </w:p>
    <w:p>
      <w:pPr>
        <w:pStyle w:val="Heading2"/>
        <w:spacing w:line="256" w:lineRule="auto"/>
        <w:ind w:left="268" w:right="280"/>
      </w:pPr>
      <w:r>
        <w:rPr>
          <w:color w:val="D2232A"/>
          <w:spacing w:val="10"/>
        </w:rPr>
        <w:t>14H15</w:t>
      </w:r>
      <w:r>
        <w:rPr>
          <w:color w:val="D2232A"/>
          <w:spacing w:val="10"/>
        </w:rPr>
        <w:t> </w:t>
      </w:r>
      <w:r>
        <w:rPr>
          <w:b w:val="0"/>
          <w:color w:val="231F20"/>
        </w:rPr>
        <w:t>/ </w:t>
      </w:r>
      <w:r>
        <w:rPr>
          <w:color w:val="D2232A"/>
        </w:rPr>
        <w:t>PANEL 3 : UNE </w:t>
      </w:r>
      <w:r>
        <w:rPr>
          <w:color w:val="D2232A"/>
          <w:spacing w:val="10"/>
        </w:rPr>
        <w:t>AFRICANISATION </w:t>
      </w:r>
      <w:r>
        <w:rPr>
          <w:color w:val="D2232A"/>
          <w:spacing w:val="11"/>
        </w:rPr>
        <w:t>LABORIEUSE</w:t>
      </w:r>
      <w:r>
        <w:rPr>
          <w:color w:val="D2232A"/>
          <w:spacing w:val="11"/>
        </w:rPr>
        <w:t> </w:t>
      </w:r>
      <w:r>
        <w:rPr>
          <w:color w:val="D2232A"/>
        </w:rPr>
        <w:t>:</w:t>
      </w:r>
      <w:r>
        <w:rPr>
          <w:color w:val="D2232A"/>
          <w:spacing w:val="40"/>
        </w:rPr>
        <w:t> </w:t>
      </w:r>
      <w:r>
        <w:rPr>
          <w:color w:val="D2232A"/>
          <w:spacing w:val="10"/>
        </w:rPr>
        <w:t>ÉTUDES </w:t>
      </w:r>
      <w:r>
        <w:rPr>
          <w:color w:val="D2232A"/>
        </w:rPr>
        <w:t>DE CAS</w:t>
      </w:r>
    </w:p>
    <w:p>
      <w:pPr>
        <w:spacing w:line="279" w:lineRule="exact" w:before="0"/>
        <w:ind w:left="279" w:right="280" w:firstLine="0"/>
        <w:jc w:val="center"/>
        <w:rPr>
          <w:sz w:val="24"/>
        </w:rPr>
      </w:pPr>
      <w:r>
        <w:rPr>
          <w:color w:val="231F20"/>
          <w:spacing w:val="11"/>
          <w:sz w:val="24"/>
        </w:rPr>
        <w:t>Président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:</w:t>
      </w:r>
      <w:r>
        <w:rPr>
          <w:color w:val="231F20"/>
          <w:spacing w:val="28"/>
          <w:sz w:val="24"/>
        </w:rPr>
        <w:t> </w:t>
      </w:r>
      <w:r>
        <w:rPr>
          <w:color w:val="231F20"/>
          <w:spacing w:val="13"/>
          <w:sz w:val="24"/>
        </w:rPr>
        <w:t>Jacques-</w:t>
      </w:r>
      <w:r>
        <w:rPr>
          <w:color w:val="231F20"/>
          <w:spacing w:val="10"/>
          <w:sz w:val="24"/>
        </w:rPr>
        <w:t>Olivier</w:t>
      </w:r>
      <w:r>
        <w:rPr>
          <w:color w:val="231F20"/>
          <w:spacing w:val="29"/>
          <w:sz w:val="24"/>
        </w:rPr>
        <w:t> </w:t>
      </w:r>
      <w:r>
        <w:rPr>
          <w:color w:val="231F20"/>
          <w:spacing w:val="10"/>
          <w:sz w:val="24"/>
        </w:rPr>
        <w:t>BOUDON</w:t>
      </w:r>
      <w:r>
        <w:rPr>
          <w:color w:val="231F20"/>
          <w:spacing w:val="29"/>
          <w:sz w:val="24"/>
        </w:rPr>
        <w:t> </w:t>
      </w:r>
      <w:r>
        <w:rPr>
          <w:color w:val="231F20"/>
          <w:spacing w:val="11"/>
          <w:sz w:val="24"/>
        </w:rPr>
        <w:t>(Sorbonne</w:t>
      </w:r>
      <w:r>
        <w:rPr>
          <w:color w:val="231F20"/>
          <w:spacing w:val="29"/>
          <w:sz w:val="24"/>
        </w:rPr>
        <w:t> </w:t>
      </w:r>
      <w:r>
        <w:rPr>
          <w:color w:val="231F20"/>
          <w:spacing w:val="9"/>
          <w:sz w:val="24"/>
        </w:rPr>
        <w:t>Université)</w:t>
      </w:r>
    </w:p>
    <w:p>
      <w:pPr>
        <w:pStyle w:val="BodyText"/>
        <w:spacing w:before="37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90" w:val="left" w:leader="none"/>
        </w:tabs>
        <w:spacing w:line="256" w:lineRule="auto" w:before="0" w:after="0"/>
        <w:ind w:left="105" w:right="100" w:firstLine="0"/>
        <w:jc w:val="both"/>
        <w:rPr>
          <w:sz w:val="24"/>
        </w:rPr>
      </w:pPr>
      <w:r>
        <w:rPr>
          <w:color w:val="231F20"/>
          <w:spacing w:val="14"/>
          <w:sz w:val="24"/>
        </w:rPr>
        <w:t>Barbara </w:t>
      </w:r>
      <w:r>
        <w:rPr>
          <w:color w:val="231F20"/>
          <w:spacing w:val="11"/>
          <w:sz w:val="24"/>
        </w:rPr>
        <w:t>BAUDRY </w:t>
      </w:r>
      <w:r>
        <w:rPr>
          <w:color w:val="231F20"/>
          <w:spacing w:val="12"/>
          <w:sz w:val="20"/>
        </w:rPr>
        <w:t>(EHESS)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4"/>
        </w:rPr>
        <w:t>: « </w:t>
      </w:r>
      <w:r>
        <w:rPr>
          <w:color w:val="231F20"/>
          <w:spacing w:val="14"/>
          <w:sz w:val="24"/>
        </w:rPr>
        <w:t>L’africanisation </w:t>
      </w:r>
      <w:r>
        <w:rPr>
          <w:color w:val="231F20"/>
          <w:spacing w:val="13"/>
          <w:sz w:val="24"/>
        </w:rPr>
        <w:t>dans </w:t>
      </w:r>
      <w:r>
        <w:rPr>
          <w:color w:val="231F20"/>
          <w:spacing w:val="12"/>
          <w:sz w:val="24"/>
        </w:rPr>
        <w:t>les </w:t>
      </w:r>
      <w:r>
        <w:rPr>
          <w:color w:val="231F20"/>
          <w:spacing w:val="18"/>
          <w:sz w:val="24"/>
        </w:rPr>
        <w:t>missions </w:t>
      </w:r>
      <w:r>
        <w:rPr>
          <w:color w:val="231F20"/>
          <w:spacing w:val="13"/>
          <w:sz w:val="24"/>
        </w:rPr>
        <w:t>jésuites</w:t>
      </w:r>
      <w:r>
        <w:rPr>
          <w:color w:val="231F20"/>
          <w:spacing w:val="13"/>
          <w:sz w:val="24"/>
        </w:rPr>
        <w:t> françaises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du </w:t>
      </w:r>
      <w:r>
        <w:rPr>
          <w:color w:val="231F20"/>
          <w:spacing w:val="13"/>
          <w:sz w:val="24"/>
        </w:rPr>
        <w:t>Cameroun,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de la </w:t>
      </w:r>
      <w:r>
        <w:rPr>
          <w:color w:val="231F20"/>
          <w:spacing w:val="11"/>
          <w:sz w:val="24"/>
        </w:rPr>
        <w:t>Côte</w:t>
      </w:r>
      <w:r>
        <w:rPr>
          <w:color w:val="231F20"/>
          <w:spacing w:val="11"/>
          <w:sz w:val="24"/>
        </w:rPr>
        <w:t> </w:t>
      </w:r>
      <w:r>
        <w:rPr>
          <w:color w:val="231F20"/>
          <w:spacing w:val="12"/>
          <w:sz w:val="24"/>
        </w:rPr>
        <w:t>d’Ivoire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et du </w:t>
      </w:r>
      <w:r>
        <w:rPr>
          <w:color w:val="231F20"/>
          <w:spacing w:val="12"/>
          <w:sz w:val="24"/>
        </w:rPr>
        <w:t>Tchad </w:t>
      </w:r>
      <w:r>
        <w:rPr>
          <w:color w:val="231F20"/>
          <w:spacing w:val="13"/>
          <w:sz w:val="24"/>
        </w:rPr>
        <w:t>(1947-</w:t>
      </w:r>
      <w:r>
        <w:rPr>
          <w:color w:val="231F20"/>
          <w:spacing w:val="10"/>
          <w:sz w:val="24"/>
        </w:rPr>
        <w:t>1973) </w:t>
      </w:r>
      <w:r>
        <w:rPr>
          <w:color w:val="231F20"/>
          <w:spacing w:val="13"/>
          <w:sz w:val="24"/>
        </w:rPr>
        <w:t>».</w:t>
      </w:r>
    </w:p>
    <w:p>
      <w:pPr>
        <w:pStyle w:val="BodyText"/>
        <w:spacing w:before="16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51" w:val="left" w:leader="none"/>
        </w:tabs>
        <w:spacing w:line="256" w:lineRule="auto" w:before="0" w:after="0"/>
        <w:ind w:left="105" w:right="104" w:firstLine="0"/>
        <w:jc w:val="both"/>
        <w:rPr>
          <w:sz w:val="24"/>
        </w:rPr>
      </w:pPr>
      <w:r>
        <w:rPr>
          <w:color w:val="231F20"/>
          <w:sz w:val="24"/>
        </w:rPr>
        <w:t>Koffi </w:t>
      </w:r>
      <w:r>
        <w:rPr>
          <w:color w:val="231F20"/>
          <w:spacing w:val="9"/>
          <w:sz w:val="24"/>
        </w:rPr>
        <w:t>Dodji </w:t>
      </w:r>
      <w:r>
        <w:rPr>
          <w:color w:val="231F20"/>
          <w:sz w:val="24"/>
        </w:rPr>
        <w:t>TORSOO </w:t>
      </w:r>
      <w:r>
        <w:rPr>
          <w:color w:val="231F20"/>
          <w:sz w:val="20"/>
        </w:rPr>
        <w:t>(Université Lumière Lyon 2) </w:t>
      </w:r>
      <w:r>
        <w:rPr>
          <w:color w:val="231F20"/>
          <w:sz w:val="24"/>
        </w:rPr>
        <w:t>[en </w:t>
      </w:r>
      <w:r>
        <w:rPr>
          <w:color w:val="231F20"/>
          <w:spacing w:val="10"/>
          <w:sz w:val="24"/>
        </w:rPr>
        <w:t>ligne] </w:t>
      </w:r>
      <w:r>
        <w:rPr>
          <w:color w:val="231F20"/>
          <w:sz w:val="24"/>
        </w:rPr>
        <w:t>: « Fonder </w:t>
      </w:r>
      <w:r>
        <w:rPr>
          <w:color w:val="231F20"/>
          <w:spacing w:val="12"/>
          <w:sz w:val="24"/>
        </w:rPr>
        <w:t>et </w:t>
      </w:r>
      <w:r>
        <w:rPr>
          <w:color w:val="231F20"/>
          <w:spacing w:val="10"/>
          <w:sz w:val="24"/>
        </w:rPr>
        <w:t>former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le</w:t>
      </w:r>
      <w:r>
        <w:rPr>
          <w:color w:val="231F20"/>
          <w:spacing w:val="30"/>
          <w:sz w:val="24"/>
        </w:rPr>
        <w:t> </w:t>
      </w:r>
      <w:r>
        <w:rPr>
          <w:color w:val="231F20"/>
          <w:spacing w:val="10"/>
          <w:sz w:val="24"/>
        </w:rPr>
        <w:t>clergé</w:t>
      </w:r>
      <w:r>
        <w:rPr>
          <w:color w:val="231F20"/>
          <w:spacing w:val="30"/>
          <w:sz w:val="24"/>
        </w:rPr>
        <w:t> </w:t>
      </w:r>
      <w:r>
        <w:rPr>
          <w:color w:val="231F20"/>
          <w:spacing w:val="10"/>
          <w:sz w:val="24"/>
        </w:rPr>
        <w:t>local</w:t>
      </w:r>
      <w:r>
        <w:rPr>
          <w:color w:val="231F20"/>
          <w:spacing w:val="30"/>
          <w:sz w:val="24"/>
        </w:rPr>
        <w:t> </w:t>
      </w:r>
      <w:r>
        <w:rPr>
          <w:color w:val="231F20"/>
          <w:spacing w:val="9"/>
          <w:sz w:val="24"/>
        </w:rPr>
        <w:t>pour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une</w:t>
      </w:r>
      <w:r>
        <w:rPr>
          <w:color w:val="231F20"/>
          <w:spacing w:val="30"/>
          <w:sz w:val="24"/>
        </w:rPr>
        <w:t> </w:t>
      </w:r>
      <w:r>
        <w:rPr>
          <w:color w:val="231F20"/>
          <w:spacing w:val="10"/>
          <w:sz w:val="24"/>
        </w:rPr>
        <w:t>église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1"/>
          <w:sz w:val="24"/>
        </w:rPr>
        <w:t>indigénisée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: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le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cas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du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Togo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8"/>
          <w:sz w:val="24"/>
        </w:rPr>
        <w:t>».</w:t>
      </w:r>
    </w:p>
    <w:p>
      <w:pPr>
        <w:pStyle w:val="BodyText"/>
        <w:spacing w:before="16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51" w:val="left" w:leader="none"/>
        </w:tabs>
        <w:spacing w:line="256" w:lineRule="auto" w:before="0" w:after="0"/>
        <w:ind w:left="105" w:right="105" w:firstLine="0"/>
        <w:jc w:val="both"/>
        <w:rPr>
          <w:sz w:val="24"/>
        </w:rPr>
      </w:pPr>
      <w:r>
        <w:rPr>
          <w:color w:val="231F20"/>
          <w:spacing w:val="10"/>
          <w:sz w:val="24"/>
        </w:rPr>
        <w:t>Julien </w:t>
      </w:r>
      <w:r>
        <w:rPr>
          <w:color w:val="231F20"/>
          <w:spacing w:val="9"/>
          <w:sz w:val="24"/>
        </w:rPr>
        <w:t>ZOSSOU </w:t>
      </w:r>
      <w:r>
        <w:rPr>
          <w:color w:val="231F20"/>
          <w:sz w:val="20"/>
        </w:rPr>
        <w:t>(St.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Anthony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Major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Seminary,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Malawi)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4"/>
        </w:rPr>
        <w:t>: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«</w:t>
      </w:r>
      <w:r>
        <w:rPr>
          <w:color w:val="231F20"/>
          <w:spacing w:val="10"/>
          <w:sz w:val="24"/>
        </w:rPr>
        <w:t> Différend </w:t>
      </w:r>
      <w:r>
        <w:rPr>
          <w:color w:val="231F20"/>
          <w:spacing w:val="9"/>
          <w:sz w:val="24"/>
        </w:rPr>
        <w:t>autour </w:t>
      </w:r>
      <w:r>
        <w:rPr>
          <w:color w:val="231F20"/>
          <w:sz w:val="24"/>
        </w:rPr>
        <w:t>de</w:t>
      </w:r>
      <w:r>
        <w:rPr>
          <w:color w:val="231F20"/>
          <w:spacing w:val="12"/>
          <w:sz w:val="24"/>
        </w:rPr>
        <w:t> l’institution </w:t>
      </w:r>
      <w:r>
        <w:rPr>
          <w:color w:val="231F20"/>
          <w:sz w:val="24"/>
        </w:rPr>
        <w:t>et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11"/>
          <w:sz w:val="24"/>
        </w:rPr>
        <w:t> formation </w:t>
      </w:r>
      <w:r>
        <w:rPr>
          <w:color w:val="231F20"/>
          <w:sz w:val="24"/>
        </w:rPr>
        <w:t>du</w:t>
      </w:r>
      <w:r>
        <w:rPr>
          <w:color w:val="231F20"/>
          <w:spacing w:val="10"/>
          <w:sz w:val="24"/>
        </w:rPr>
        <w:t> clergé </w:t>
      </w:r>
      <w:r>
        <w:rPr>
          <w:color w:val="231F20"/>
          <w:sz w:val="24"/>
        </w:rPr>
        <w:t>du</w:t>
      </w:r>
      <w:r>
        <w:rPr>
          <w:color w:val="231F20"/>
          <w:spacing w:val="11"/>
          <w:sz w:val="24"/>
        </w:rPr>
        <w:t> Dahomey/Bénin </w:t>
      </w:r>
      <w:r>
        <w:rPr>
          <w:color w:val="231F20"/>
          <w:spacing w:val="13"/>
          <w:sz w:val="24"/>
        </w:rPr>
        <w:t>par </w:t>
      </w:r>
      <w:r>
        <w:rPr>
          <w:color w:val="231F20"/>
          <w:sz w:val="24"/>
        </w:rPr>
        <w:t>la</w:t>
      </w:r>
      <w:r>
        <w:rPr>
          <w:color w:val="231F20"/>
          <w:spacing w:val="10"/>
          <w:sz w:val="24"/>
        </w:rPr>
        <w:t> Société </w:t>
      </w:r>
      <w:r>
        <w:rPr>
          <w:color w:val="231F20"/>
          <w:sz w:val="24"/>
        </w:rPr>
        <w:t>des</w:t>
      </w:r>
      <w:r>
        <w:rPr>
          <w:color w:val="231F20"/>
          <w:spacing w:val="11"/>
          <w:sz w:val="24"/>
        </w:rPr>
        <w:t> missions africaines </w:t>
      </w:r>
      <w:r>
        <w:rPr>
          <w:color w:val="231F20"/>
          <w:spacing w:val="10"/>
          <w:sz w:val="24"/>
        </w:rPr>
        <w:t>(SMA) </w:t>
      </w:r>
      <w:r>
        <w:rPr>
          <w:color w:val="231F20"/>
          <w:spacing w:val="13"/>
          <w:sz w:val="24"/>
        </w:rPr>
        <w:t>».</w:t>
      </w:r>
    </w:p>
    <w:p>
      <w:pPr>
        <w:pStyle w:val="BodyText"/>
        <w:spacing w:before="16"/>
        <w:rPr>
          <w:sz w:val="24"/>
        </w:rPr>
      </w:pPr>
    </w:p>
    <w:p>
      <w:pPr>
        <w:spacing w:before="0"/>
        <w:ind w:left="105" w:right="0" w:firstLine="0"/>
        <w:jc w:val="both"/>
        <w:rPr>
          <w:sz w:val="24"/>
        </w:rPr>
      </w:pPr>
      <w:r>
        <w:rPr>
          <w:b/>
          <w:color w:val="D2232A"/>
          <w:spacing w:val="10"/>
          <w:sz w:val="24"/>
        </w:rPr>
        <w:t>15H45</w:t>
      </w:r>
      <w:r>
        <w:rPr>
          <w:b/>
          <w:color w:val="D2232A"/>
          <w:spacing w:val="26"/>
          <w:sz w:val="24"/>
        </w:rPr>
        <w:t> </w:t>
      </w:r>
      <w:r>
        <w:rPr>
          <w:color w:val="231F20"/>
          <w:sz w:val="24"/>
        </w:rPr>
        <w:t>/</w:t>
      </w:r>
      <w:r>
        <w:rPr>
          <w:color w:val="231F20"/>
          <w:spacing w:val="27"/>
          <w:sz w:val="24"/>
        </w:rPr>
        <w:t> </w:t>
      </w:r>
      <w:r>
        <w:rPr>
          <w:color w:val="231F20"/>
          <w:spacing w:val="8"/>
          <w:sz w:val="24"/>
        </w:rPr>
        <w:t>Pause</w:t>
      </w:r>
    </w:p>
    <w:p>
      <w:pPr>
        <w:pStyle w:val="BodyText"/>
        <w:spacing w:before="37"/>
        <w:rPr>
          <w:sz w:val="24"/>
        </w:rPr>
      </w:pPr>
    </w:p>
    <w:p>
      <w:pPr>
        <w:pStyle w:val="Heading2"/>
        <w:spacing w:line="256" w:lineRule="auto"/>
        <w:ind w:left="279" w:right="280"/>
      </w:pPr>
      <w:r>
        <w:rPr>
          <w:color w:val="D2232A"/>
          <w:spacing w:val="10"/>
        </w:rPr>
        <w:t>16H15</w:t>
      </w:r>
      <w:r>
        <w:rPr>
          <w:color w:val="D2232A"/>
          <w:spacing w:val="10"/>
        </w:rPr>
        <w:t> </w:t>
      </w:r>
      <w:r>
        <w:rPr>
          <w:b w:val="0"/>
          <w:color w:val="231F20"/>
        </w:rPr>
        <w:t>/</w:t>
      </w:r>
      <w:r>
        <w:rPr>
          <w:b w:val="0"/>
          <w:color w:val="231F20"/>
          <w:spacing w:val="40"/>
        </w:rPr>
        <w:t> </w:t>
      </w:r>
      <w:r>
        <w:rPr>
          <w:color w:val="D2232A"/>
        </w:rPr>
        <w:t>PANEL</w:t>
      </w:r>
      <w:r>
        <w:rPr>
          <w:color w:val="D2232A"/>
          <w:spacing w:val="40"/>
        </w:rPr>
        <w:t> </w:t>
      </w:r>
      <w:r>
        <w:rPr>
          <w:color w:val="D2232A"/>
        </w:rPr>
        <w:t>4</w:t>
      </w:r>
      <w:r>
        <w:rPr>
          <w:color w:val="D2232A"/>
          <w:spacing w:val="40"/>
        </w:rPr>
        <w:t> </w:t>
      </w:r>
      <w:r>
        <w:rPr>
          <w:color w:val="D2232A"/>
        </w:rPr>
        <w:t>:</w:t>
      </w:r>
      <w:r>
        <w:rPr>
          <w:color w:val="D2232A"/>
          <w:spacing w:val="10"/>
        </w:rPr>
        <w:t> ENJEUX</w:t>
      </w:r>
      <w:r>
        <w:rPr>
          <w:color w:val="D2232A"/>
          <w:spacing w:val="10"/>
        </w:rPr>
        <w:t> </w:t>
      </w:r>
      <w:r>
        <w:rPr>
          <w:color w:val="D2232A"/>
          <w:spacing w:val="11"/>
        </w:rPr>
        <w:t>POLITIQUES </w:t>
      </w:r>
      <w:r>
        <w:rPr>
          <w:color w:val="D2232A"/>
        </w:rPr>
        <w:t>DE</w:t>
      </w:r>
      <w:r>
        <w:rPr>
          <w:color w:val="D2232A"/>
          <w:spacing w:val="40"/>
        </w:rPr>
        <w:t> </w:t>
      </w:r>
      <w:r>
        <w:rPr>
          <w:color w:val="D2232A"/>
        </w:rPr>
        <w:t>L’AFRICANISATION DU</w:t>
      </w:r>
      <w:r>
        <w:rPr>
          <w:color w:val="D2232A"/>
          <w:spacing w:val="40"/>
        </w:rPr>
        <w:t> </w:t>
      </w:r>
      <w:r>
        <w:rPr>
          <w:color w:val="D2232A"/>
          <w:spacing w:val="9"/>
        </w:rPr>
        <w:t>CLERGÉ</w:t>
      </w:r>
      <w:r>
        <w:rPr>
          <w:color w:val="D2232A"/>
          <w:spacing w:val="40"/>
        </w:rPr>
        <w:t> </w:t>
      </w:r>
      <w:r>
        <w:rPr>
          <w:color w:val="D2232A"/>
        </w:rPr>
        <w:t>À</w:t>
      </w:r>
      <w:r>
        <w:rPr>
          <w:color w:val="D2232A"/>
          <w:spacing w:val="40"/>
        </w:rPr>
        <w:t> </w:t>
      </w:r>
      <w:r>
        <w:rPr>
          <w:color w:val="D2232A"/>
        </w:rPr>
        <w:t>L’ÉPOQUE</w:t>
      </w:r>
      <w:r>
        <w:rPr>
          <w:color w:val="D2232A"/>
          <w:spacing w:val="40"/>
        </w:rPr>
        <w:t> </w:t>
      </w:r>
      <w:r>
        <w:rPr>
          <w:color w:val="D2232A"/>
        </w:rPr>
        <w:t>DE</w:t>
      </w:r>
      <w:r>
        <w:rPr>
          <w:color w:val="D2232A"/>
          <w:spacing w:val="40"/>
        </w:rPr>
        <w:t> </w:t>
      </w:r>
      <w:r>
        <w:rPr>
          <w:color w:val="D2232A"/>
        </w:rPr>
        <w:t>LA</w:t>
      </w:r>
      <w:r>
        <w:rPr>
          <w:color w:val="D2232A"/>
          <w:spacing w:val="40"/>
        </w:rPr>
        <w:t> </w:t>
      </w:r>
      <w:r>
        <w:rPr>
          <w:color w:val="D2232A"/>
          <w:spacing w:val="10"/>
        </w:rPr>
        <w:t>DÉCOLONISATION</w:t>
      </w:r>
    </w:p>
    <w:p>
      <w:pPr>
        <w:spacing w:line="279" w:lineRule="exact" w:before="0"/>
        <w:ind w:left="279" w:right="280" w:firstLine="0"/>
        <w:jc w:val="center"/>
        <w:rPr>
          <w:sz w:val="24"/>
        </w:rPr>
      </w:pPr>
      <w:r>
        <w:rPr>
          <w:color w:val="231F20"/>
          <w:spacing w:val="11"/>
          <w:sz w:val="24"/>
        </w:rPr>
        <w:t>Président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:</w:t>
      </w:r>
      <w:r>
        <w:rPr>
          <w:color w:val="231F20"/>
          <w:spacing w:val="29"/>
          <w:sz w:val="24"/>
        </w:rPr>
        <w:t> </w:t>
      </w:r>
      <w:r>
        <w:rPr>
          <w:color w:val="231F20"/>
          <w:spacing w:val="10"/>
          <w:sz w:val="24"/>
        </w:rPr>
        <w:t>Édouard</w:t>
      </w:r>
      <w:r>
        <w:rPr>
          <w:color w:val="231F20"/>
          <w:spacing w:val="28"/>
          <w:sz w:val="24"/>
        </w:rPr>
        <w:t> </w:t>
      </w:r>
      <w:r>
        <w:rPr>
          <w:color w:val="231F20"/>
          <w:spacing w:val="10"/>
          <w:sz w:val="24"/>
        </w:rPr>
        <w:t>COQUET</w:t>
      </w:r>
      <w:r>
        <w:rPr>
          <w:color w:val="231F20"/>
          <w:spacing w:val="30"/>
          <w:sz w:val="24"/>
        </w:rPr>
        <w:t> </w:t>
      </w:r>
      <w:r>
        <w:rPr>
          <w:color w:val="231F20"/>
          <w:spacing w:val="10"/>
          <w:sz w:val="24"/>
        </w:rPr>
        <w:t>(École</w:t>
      </w:r>
      <w:r>
        <w:rPr>
          <w:color w:val="231F20"/>
          <w:spacing w:val="29"/>
          <w:sz w:val="24"/>
        </w:rPr>
        <w:t> </w:t>
      </w:r>
      <w:r>
        <w:rPr>
          <w:color w:val="231F20"/>
          <w:spacing w:val="11"/>
          <w:sz w:val="24"/>
        </w:rPr>
        <w:t>française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30"/>
          <w:sz w:val="24"/>
        </w:rPr>
        <w:t> </w:t>
      </w:r>
      <w:r>
        <w:rPr>
          <w:color w:val="231F20"/>
          <w:spacing w:val="10"/>
          <w:sz w:val="24"/>
        </w:rPr>
        <w:t>Rome)</w:t>
      </w:r>
    </w:p>
    <w:p>
      <w:pPr>
        <w:pStyle w:val="BodyText"/>
        <w:spacing w:before="37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98" w:val="left" w:leader="none"/>
        </w:tabs>
        <w:spacing w:line="240" w:lineRule="auto" w:before="0" w:after="0"/>
        <w:ind w:left="198" w:right="12" w:hanging="198"/>
        <w:jc w:val="center"/>
        <w:rPr>
          <w:sz w:val="24"/>
        </w:rPr>
      </w:pPr>
      <w:r>
        <w:rPr>
          <w:color w:val="231F20"/>
          <w:spacing w:val="18"/>
          <w:sz w:val="24"/>
        </w:rPr>
        <w:t>Jean</w:t>
      </w:r>
      <w:r>
        <w:rPr>
          <w:color w:val="231F20"/>
          <w:spacing w:val="67"/>
          <w:sz w:val="24"/>
        </w:rPr>
        <w:t> </w:t>
      </w:r>
      <w:r>
        <w:rPr>
          <w:color w:val="231F20"/>
          <w:spacing w:val="16"/>
          <w:sz w:val="24"/>
        </w:rPr>
        <w:t>Paul</w:t>
      </w:r>
      <w:r>
        <w:rPr>
          <w:color w:val="231F20"/>
          <w:spacing w:val="67"/>
          <w:sz w:val="24"/>
        </w:rPr>
        <w:t> </w:t>
      </w:r>
      <w:r>
        <w:rPr>
          <w:color w:val="231F20"/>
          <w:spacing w:val="20"/>
          <w:sz w:val="24"/>
        </w:rPr>
        <w:t>MOUNTAPMBEME</w:t>
      </w:r>
      <w:r>
        <w:rPr>
          <w:color w:val="231F20"/>
          <w:spacing w:val="68"/>
          <w:sz w:val="24"/>
        </w:rPr>
        <w:t> </w:t>
      </w:r>
      <w:r>
        <w:rPr>
          <w:color w:val="231F20"/>
          <w:sz w:val="20"/>
        </w:rPr>
        <w:t>(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17"/>
          <w:sz w:val="20"/>
        </w:rPr>
        <w:t>Université</w:t>
      </w:r>
      <w:r>
        <w:rPr>
          <w:color w:val="231F20"/>
          <w:spacing w:val="57"/>
          <w:sz w:val="20"/>
        </w:rPr>
        <w:t> </w:t>
      </w:r>
      <w:r>
        <w:rPr>
          <w:color w:val="231F20"/>
          <w:spacing w:val="10"/>
          <w:sz w:val="20"/>
        </w:rPr>
        <w:t>de</w:t>
      </w:r>
      <w:r>
        <w:rPr>
          <w:color w:val="231F20"/>
          <w:spacing w:val="57"/>
          <w:sz w:val="20"/>
        </w:rPr>
        <w:t> </w:t>
      </w:r>
      <w:r>
        <w:rPr>
          <w:color w:val="231F20"/>
          <w:spacing w:val="17"/>
          <w:sz w:val="20"/>
        </w:rPr>
        <w:t>Dschang,</w:t>
      </w:r>
      <w:r>
        <w:rPr>
          <w:color w:val="231F20"/>
          <w:spacing w:val="57"/>
          <w:sz w:val="20"/>
        </w:rPr>
        <w:t> </w:t>
      </w:r>
      <w:r>
        <w:rPr>
          <w:color w:val="231F20"/>
          <w:spacing w:val="17"/>
          <w:sz w:val="20"/>
        </w:rPr>
        <w:t>Cameroun)</w:t>
      </w:r>
      <w:r>
        <w:rPr>
          <w:color w:val="231F20"/>
          <w:spacing w:val="73"/>
          <w:sz w:val="20"/>
        </w:rPr>
        <w:t> </w:t>
      </w:r>
      <w:r>
        <w:rPr>
          <w:color w:val="231F20"/>
          <w:spacing w:val="-10"/>
          <w:sz w:val="24"/>
        </w:rPr>
        <w:t>:</w:t>
      </w:r>
    </w:p>
    <w:p>
      <w:pPr>
        <w:spacing w:line="256" w:lineRule="auto" w:before="19"/>
        <w:ind w:left="105" w:right="105" w:firstLine="0"/>
        <w:jc w:val="both"/>
        <w:rPr>
          <w:sz w:val="24"/>
        </w:rPr>
      </w:pPr>
      <w:r>
        <w:rPr>
          <w:color w:val="231F20"/>
          <w:sz w:val="24"/>
        </w:rPr>
        <w:t>« </w:t>
      </w:r>
      <w:r>
        <w:rPr>
          <w:color w:val="231F20"/>
          <w:spacing w:val="11"/>
          <w:sz w:val="24"/>
        </w:rPr>
        <w:t>Catholicisme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et </w:t>
      </w:r>
      <w:r>
        <w:rPr>
          <w:color w:val="231F20"/>
          <w:spacing w:val="10"/>
          <w:sz w:val="24"/>
        </w:rPr>
        <w:t>guerre</w:t>
      </w:r>
      <w:r>
        <w:rPr>
          <w:color w:val="231F20"/>
          <w:spacing w:val="10"/>
          <w:sz w:val="24"/>
        </w:rPr>
        <w:t> </w:t>
      </w:r>
      <w:r>
        <w:rPr>
          <w:color w:val="231F20"/>
          <w:spacing w:val="11"/>
          <w:sz w:val="24"/>
        </w:rPr>
        <w:t>nationaliste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au </w:t>
      </w:r>
      <w:r>
        <w:rPr>
          <w:color w:val="231F20"/>
          <w:spacing w:val="10"/>
          <w:sz w:val="24"/>
        </w:rPr>
        <w:t>Cameroun</w:t>
      </w:r>
      <w:r>
        <w:rPr>
          <w:color w:val="231F20"/>
          <w:spacing w:val="10"/>
          <w:sz w:val="24"/>
        </w:rPr>
        <w:t> français</w:t>
      </w:r>
      <w:r>
        <w:rPr>
          <w:color w:val="231F20"/>
          <w:spacing w:val="10"/>
          <w:sz w:val="24"/>
        </w:rPr>
        <w:t> </w:t>
      </w:r>
      <w:r>
        <w:rPr>
          <w:color w:val="231F20"/>
          <w:spacing w:val="13"/>
          <w:sz w:val="24"/>
        </w:rPr>
        <w:t>(1955- </w:t>
      </w:r>
      <w:r>
        <w:rPr>
          <w:color w:val="231F20"/>
          <w:spacing w:val="10"/>
          <w:sz w:val="24"/>
        </w:rPr>
        <w:t>1971)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:</w:t>
      </w:r>
      <w:r>
        <w:rPr>
          <w:color w:val="231F20"/>
          <w:spacing w:val="40"/>
          <w:sz w:val="24"/>
        </w:rPr>
        <w:t> </w:t>
      </w:r>
      <w:r>
        <w:rPr>
          <w:color w:val="231F20"/>
          <w:spacing w:val="9"/>
          <w:sz w:val="24"/>
        </w:rPr>
        <w:t>quel</w:t>
      </w:r>
      <w:r>
        <w:rPr>
          <w:color w:val="231F20"/>
          <w:spacing w:val="40"/>
          <w:sz w:val="24"/>
        </w:rPr>
        <w:t> </w:t>
      </w:r>
      <w:r>
        <w:rPr>
          <w:color w:val="231F20"/>
          <w:spacing w:val="10"/>
          <w:sz w:val="24"/>
        </w:rPr>
        <w:t>impact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sur</w:t>
      </w:r>
      <w:r>
        <w:rPr>
          <w:color w:val="231F20"/>
          <w:spacing w:val="12"/>
          <w:sz w:val="24"/>
        </w:rPr>
        <w:t> l’africanisation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du</w:t>
      </w:r>
      <w:r>
        <w:rPr>
          <w:color w:val="231F20"/>
          <w:spacing w:val="40"/>
          <w:sz w:val="24"/>
        </w:rPr>
        <w:t> </w:t>
      </w:r>
      <w:r>
        <w:rPr>
          <w:color w:val="231F20"/>
          <w:spacing w:val="10"/>
          <w:sz w:val="24"/>
        </w:rPr>
        <w:t>clergé</w:t>
      </w:r>
      <w:r>
        <w:rPr>
          <w:color w:val="231F20"/>
          <w:spacing w:val="40"/>
          <w:sz w:val="24"/>
        </w:rPr>
        <w:t> </w:t>
      </w:r>
      <w:r>
        <w:rPr>
          <w:color w:val="231F20"/>
          <w:spacing w:val="11"/>
          <w:sz w:val="24"/>
        </w:rPr>
        <w:t>catholique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?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»</w:t>
      </w:r>
    </w:p>
    <w:p>
      <w:pPr>
        <w:pStyle w:val="BodyText"/>
        <w:spacing w:before="16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47" w:val="left" w:leader="none"/>
        </w:tabs>
        <w:spacing w:line="256" w:lineRule="auto" w:before="0" w:after="0"/>
        <w:ind w:left="105" w:right="108" w:firstLine="0"/>
        <w:jc w:val="both"/>
        <w:rPr>
          <w:sz w:val="24"/>
        </w:rPr>
      </w:pPr>
      <w:r>
        <w:rPr>
          <w:color w:val="231F20"/>
          <w:sz w:val="24"/>
        </w:rPr>
        <w:t>Elizabeth A. FOSTER </w:t>
      </w:r>
      <w:r>
        <w:rPr>
          <w:color w:val="231F20"/>
          <w:sz w:val="20"/>
        </w:rPr>
        <w:t>(Tufts University, USA) </w:t>
      </w:r>
      <w:r>
        <w:rPr>
          <w:color w:val="231F20"/>
          <w:sz w:val="24"/>
        </w:rPr>
        <w:t>: « La carrière de </w:t>
      </w:r>
      <w:r>
        <w:rPr>
          <w:color w:val="231F20"/>
          <w:spacing w:val="9"/>
          <w:sz w:val="24"/>
        </w:rPr>
        <w:t>Hyacinthe </w:t>
      </w:r>
      <w:r>
        <w:rPr>
          <w:color w:val="231F20"/>
          <w:spacing w:val="11"/>
          <w:sz w:val="24"/>
        </w:rPr>
        <w:t>Thiandoum </w:t>
      </w:r>
      <w:r>
        <w:rPr>
          <w:color w:val="231F20"/>
          <w:sz w:val="24"/>
        </w:rPr>
        <w:t>: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11"/>
          <w:sz w:val="24"/>
        </w:rPr>
        <w:t> l’Église coloniale </w:t>
      </w:r>
      <w:r>
        <w:rPr>
          <w:color w:val="231F20"/>
          <w:sz w:val="24"/>
        </w:rPr>
        <w:t>à</w:t>
      </w:r>
      <w:r>
        <w:rPr>
          <w:color w:val="231F20"/>
          <w:spacing w:val="11"/>
          <w:sz w:val="24"/>
        </w:rPr>
        <w:t> l’Église africaine </w:t>
      </w:r>
      <w:r>
        <w:rPr>
          <w:color w:val="231F20"/>
          <w:spacing w:val="13"/>
          <w:sz w:val="24"/>
        </w:rPr>
        <w:t>».</w:t>
      </w:r>
    </w:p>
    <w:p>
      <w:pPr>
        <w:spacing w:after="0" w:line="256" w:lineRule="auto"/>
        <w:jc w:val="both"/>
        <w:rPr>
          <w:sz w:val="24"/>
        </w:rPr>
        <w:sectPr>
          <w:pgSz w:w="16840" w:h="11910" w:orient="landscape"/>
          <w:pgMar w:top="220" w:bottom="280" w:left="260" w:right="240"/>
          <w:cols w:num="2" w:equalWidth="0">
            <w:col w:w="7812" w:space="647"/>
            <w:col w:w="7881"/>
          </w:cols>
        </w:sectPr>
      </w:pPr>
    </w:p>
    <w:p>
      <w:pPr>
        <w:pStyle w:val="Heading1"/>
        <w:ind w:right="8624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5603392</wp:posOffset>
            </wp:positionH>
            <wp:positionV relativeFrom="page">
              <wp:posOffset>228612</wp:posOffset>
            </wp:positionV>
            <wp:extent cx="4859997" cy="710279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997" cy="7102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2232A"/>
          <w:spacing w:val="16"/>
        </w:rPr>
        <w:t>Samedi</w:t>
      </w:r>
      <w:r>
        <w:rPr>
          <w:color w:val="D2232A"/>
          <w:spacing w:val="40"/>
        </w:rPr>
        <w:t> </w:t>
      </w:r>
      <w:r>
        <w:rPr>
          <w:color w:val="D2232A"/>
          <w:spacing w:val="9"/>
        </w:rPr>
        <w:t>10</w:t>
      </w:r>
      <w:r>
        <w:rPr>
          <w:color w:val="D2232A"/>
          <w:spacing w:val="40"/>
        </w:rPr>
        <w:t> </w:t>
      </w:r>
      <w:r>
        <w:rPr>
          <w:color w:val="D2232A"/>
          <w:spacing w:val="14"/>
        </w:rPr>
        <w:t>juin</w:t>
      </w:r>
      <w:r>
        <w:rPr>
          <w:color w:val="D2232A"/>
          <w:spacing w:val="41"/>
        </w:rPr>
        <w:t> </w:t>
      </w:r>
      <w:r>
        <w:rPr>
          <w:color w:val="D2232A"/>
          <w:spacing w:val="15"/>
        </w:rPr>
        <w:t>2023</w:t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96"/>
        <w:rPr>
          <w:b/>
          <w:sz w:val="36"/>
        </w:rPr>
      </w:pPr>
    </w:p>
    <w:p>
      <w:pPr>
        <w:spacing w:before="1"/>
        <w:ind w:left="100" w:right="0" w:firstLine="0"/>
        <w:jc w:val="left"/>
        <w:rPr>
          <w:sz w:val="24"/>
        </w:rPr>
      </w:pPr>
      <w:r>
        <w:rPr>
          <w:b/>
          <w:color w:val="D2232A"/>
          <w:spacing w:val="9"/>
          <w:sz w:val="24"/>
        </w:rPr>
        <w:t>8H45</w:t>
      </w:r>
      <w:r>
        <w:rPr>
          <w:b/>
          <w:color w:val="D2232A"/>
          <w:spacing w:val="32"/>
          <w:sz w:val="24"/>
        </w:rPr>
        <w:t> </w:t>
      </w:r>
      <w:r>
        <w:rPr>
          <w:color w:val="231F20"/>
          <w:sz w:val="24"/>
        </w:rPr>
        <w:t>/</w:t>
      </w:r>
      <w:r>
        <w:rPr>
          <w:color w:val="231F20"/>
          <w:spacing w:val="33"/>
          <w:sz w:val="24"/>
        </w:rPr>
        <w:t> </w:t>
      </w:r>
      <w:r>
        <w:rPr>
          <w:color w:val="231F20"/>
          <w:spacing w:val="10"/>
          <w:sz w:val="24"/>
        </w:rPr>
        <w:t>ouverture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des</w:t>
      </w:r>
      <w:r>
        <w:rPr>
          <w:color w:val="231F20"/>
          <w:spacing w:val="34"/>
          <w:sz w:val="24"/>
        </w:rPr>
        <w:t> </w:t>
      </w:r>
      <w:r>
        <w:rPr>
          <w:color w:val="231F20"/>
          <w:spacing w:val="10"/>
          <w:sz w:val="24"/>
        </w:rPr>
        <w:t>portes</w:t>
      </w:r>
    </w:p>
    <w:p>
      <w:pPr>
        <w:pStyle w:val="BodyText"/>
        <w:spacing w:before="37"/>
        <w:rPr>
          <w:sz w:val="24"/>
        </w:rPr>
      </w:pPr>
    </w:p>
    <w:p>
      <w:pPr>
        <w:pStyle w:val="Heading2"/>
        <w:ind w:right="8625"/>
        <w:rPr>
          <w:i/>
        </w:rPr>
      </w:pPr>
      <w:r>
        <w:rPr>
          <w:color w:val="D2232A"/>
          <w:spacing w:val="9"/>
        </w:rPr>
        <w:t>9H00</w:t>
      </w:r>
      <w:r>
        <w:rPr>
          <w:color w:val="D2232A"/>
          <w:spacing w:val="31"/>
        </w:rPr>
        <w:t> </w:t>
      </w:r>
      <w:r>
        <w:rPr>
          <w:b w:val="0"/>
          <w:color w:val="231F20"/>
        </w:rPr>
        <w:t>/</w:t>
      </w:r>
      <w:r>
        <w:rPr>
          <w:b w:val="0"/>
          <w:color w:val="231F20"/>
          <w:spacing w:val="32"/>
        </w:rPr>
        <w:t> </w:t>
      </w:r>
      <w:r>
        <w:rPr>
          <w:color w:val="D2232A"/>
        </w:rPr>
        <w:t>PANEL</w:t>
      </w:r>
      <w:r>
        <w:rPr>
          <w:color w:val="D2232A"/>
          <w:spacing w:val="32"/>
        </w:rPr>
        <w:t> </w:t>
      </w:r>
      <w:r>
        <w:rPr>
          <w:color w:val="D2232A"/>
        </w:rPr>
        <w:t>5</w:t>
      </w:r>
      <w:r>
        <w:rPr>
          <w:color w:val="D2232A"/>
          <w:spacing w:val="33"/>
        </w:rPr>
        <w:t> </w:t>
      </w:r>
      <w:r>
        <w:rPr>
          <w:color w:val="D2232A"/>
        </w:rPr>
        <w:t>:</w:t>
      </w:r>
      <w:r>
        <w:rPr>
          <w:color w:val="D2232A"/>
          <w:spacing w:val="32"/>
        </w:rPr>
        <w:t> </w:t>
      </w:r>
      <w:r>
        <w:rPr>
          <w:color w:val="D2232A"/>
          <w:spacing w:val="10"/>
        </w:rPr>
        <w:t>APPROPRIATION</w:t>
      </w:r>
      <w:r>
        <w:rPr>
          <w:color w:val="D2232A"/>
          <w:spacing w:val="33"/>
        </w:rPr>
        <w:t> </w:t>
      </w:r>
      <w:r>
        <w:rPr>
          <w:color w:val="D2232A"/>
        </w:rPr>
        <w:t>ET</w:t>
      </w:r>
      <w:r>
        <w:rPr>
          <w:color w:val="D2232A"/>
          <w:spacing w:val="32"/>
        </w:rPr>
        <w:t> </w:t>
      </w:r>
      <w:r>
        <w:rPr>
          <w:i/>
          <w:color w:val="D2232A"/>
          <w:spacing w:val="10"/>
        </w:rPr>
        <w:t>AGENCY</w:t>
      </w:r>
    </w:p>
    <w:p>
      <w:pPr>
        <w:spacing w:before="18"/>
        <w:ind w:left="156" w:right="8625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DES</w:t>
      </w:r>
      <w:r>
        <w:rPr>
          <w:b/>
          <w:color w:val="D2232A"/>
          <w:spacing w:val="40"/>
          <w:sz w:val="24"/>
        </w:rPr>
        <w:t> </w:t>
      </w:r>
      <w:r>
        <w:rPr>
          <w:b/>
          <w:color w:val="D2232A"/>
          <w:spacing w:val="9"/>
          <w:sz w:val="24"/>
        </w:rPr>
        <w:t>CLERCS</w:t>
      </w:r>
      <w:r>
        <w:rPr>
          <w:b/>
          <w:color w:val="D2232A"/>
          <w:spacing w:val="41"/>
          <w:sz w:val="24"/>
        </w:rPr>
        <w:t> </w:t>
      </w:r>
      <w:r>
        <w:rPr>
          <w:b/>
          <w:color w:val="D2232A"/>
          <w:spacing w:val="11"/>
          <w:sz w:val="24"/>
        </w:rPr>
        <w:t>AFRICAINS</w:t>
      </w:r>
    </w:p>
    <w:p>
      <w:pPr>
        <w:spacing w:before="19"/>
        <w:ind w:left="156" w:right="8627" w:firstLine="0"/>
        <w:jc w:val="center"/>
        <w:rPr>
          <w:sz w:val="20"/>
        </w:rPr>
      </w:pPr>
      <w:r>
        <w:rPr>
          <w:color w:val="231F20"/>
          <w:spacing w:val="11"/>
          <w:sz w:val="24"/>
        </w:rPr>
        <w:t>Présidente</w:t>
      </w:r>
      <w:r>
        <w:rPr>
          <w:color w:val="231F20"/>
          <w:spacing w:val="42"/>
          <w:sz w:val="24"/>
        </w:rPr>
        <w:t> </w:t>
      </w:r>
      <w:r>
        <w:rPr>
          <w:color w:val="231F20"/>
          <w:sz w:val="24"/>
        </w:rPr>
        <w:t>:</w:t>
      </w:r>
      <w:r>
        <w:rPr>
          <w:color w:val="231F20"/>
          <w:spacing w:val="42"/>
          <w:sz w:val="24"/>
        </w:rPr>
        <w:t> </w:t>
      </w:r>
      <w:r>
        <w:rPr>
          <w:color w:val="231F20"/>
          <w:spacing w:val="11"/>
          <w:sz w:val="24"/>
        </w:rPr>
        <w:t>Catherine</w:t>
      </w:r>
      <w:r>
        <w:rPr>
          <w:color w:val="231F20"/>
          <w:spacing w:val="42"/>
          <w:sz w:val="24"/>
        </w:rPr>
        <w:t> </w:t>
      </w:r>
      <w:r>
        <w:rPr>
          <w:color w:val="231F20"/>
          <w:spacing w:val="10"/>
          <w:sz w:val="24"/>
        </w:rPr>
        <w:t>MARIN</w:t>
      </w:r>
      <w:r>
        <w:rPr>
          <w:color w:val="231F20"/>
          <w:spacing w:val="42"/>
          <w:sz w:val="24"/>
        </w:rPr>
        <w:t> </w:t>
      </w:r>
      <w:r>
        <w:rPr>
          <w:color w:val="231F20"/>
          <w:sz w:val="20"/>
        </w:rPr>
        <w:t>(Institut</w:t>
      </w:r>
      <w:r>
        <w:rPr>
          <w:color w:val="231F20"/>
          <w:spacing w:val="35"/>
          <w:sz w:val="20"/>
        </w:rPr>
        <w:t> </w:t>
      </w:r>
      <w:r>
        <w:rPr>
          <w:color w:val="231F20"/>
          <w:spacing w:val="9"/>
          <w:sz w:val="20"/>
        </w:rPr>
        <w:t>catholique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7"/>
          <w:sz w:val="20"/>
        </w:rPr>
        <w:t> </w:t>
      </w:r>
      <w:r>
        <w:rPr>
          <w:color w:val="231F20"/>
          <w:spacing w:val="8"/>
          <w:sz w:val="20"/>
        </w:rPr>
        <w:t>Paris)</w:t>
      </w:r>
    </w:p>
    <w:p>
      <w:pPr>
        <w:pStyle w:val="BodyText"/>
        <w:spacing w:before="84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38" w:val="left" w:leader="none"/>
        </w:tabs>
        <w:spacing w:line="256" w:lineRule="auto" w:before="0" w:after="0"/>
        <w:ind w:left="100" w:right="8569" w:firstLine="0"/>
        <w:jc w:val="both"/>
        <w:rPr>
          <w:sz w:val="24"/>
        </w:rPr>
      </w:pPr>
      <w:r>
        <w:rPr>
          <w:color w:val="231F20"/>
          <w:sz w:val="24"/>
        </w:rPr>
        <w:t>Martin DUTRON </w:t>
      </w:r>
      <w:r>
        <w:rPr>
          <w:color w:val="231F20"/>
          <w:sz w:val="20"/>
        </w:rPr>
        <w:t>(UCLouvain) </w:t>
      </w:r>
      <w:r>
        <w:rPr>
          <w:color w:val="231F20"/>
          <w:sz w:val="24"/>
        </w:rPr>
        <w:t>: « La place du périodique </w:t>
      </w:r>
      <w:r>
        <w:rPr>
          <w:i/>
          <w:color w:val="231F20"/>
          <w:sz w:val="24"/>
        </w:rPr>
        <w:t>Revue du clergé </w:t>
      </w:r>
      <w:r>
        <w:rPr>
          <w:i/>
          <w:color w:val="231F20"/>
          <w:spacing w:val="10"/>
          <w:sz w:val="24"/>
        </w:rPr>
        <w:t>africain </w:t>
      </w:r>
      <w:r>
        <w:rPr>
          <w:color w:val="231F20"/>
          <w:spacing w:val="12"/>
          <w:sz w:val="24"/>
        </w:rPr>
        <w:t>(1946-</w:t>
      </w:r>
      <w:r>
        <w:rPr>
          <w:color w:val="231F20"/>
          <w:spacing w:val="9"/>
          <w:sz w:val="24"/>
        </w:rPr>
        <w:t>1972) </w:t>
      </w:r>
      <w:r>
        <w:rPr>
          <w:color w:val="231F20"/>
          <w:sz w:val="24"/>
        </w:rPr>
        <w:t>dans la </w:t>
      </w:r>
      <w:r>
        <w:rPr>
          <w:color w:val="231F20"/>
          <w:spacing w:val="10"/>
          <w:sz w:val="24"/>
        </w:rPr>
        <w:t>fabrique </w:t>
      </w:r>
      <w:r>
        <w:rPr>
          <w:color w:val="231F20"/>
          <w:spacing w:val="9"/>
          <w:sz w:val="24"/>
        </w:rPr>
        <w:t>belge </w:t>
      </w:r>
      <w:r>
        <w:rPr>
          <w:color w:val="231F20"/>
          <w:sz w:val="24"/>
        </w:rPr>
        <w:t>des </w:t>
      </w:r>
      <w:r>
        <w:rPr>
          <w:color w:val="231F20"/>
          <w:spacing w:val="10"/>
          <w:sz w:val="24"/>
        </w:rPr>
        <w:t>clergés </w:t>
      </w:r>
      <w:r>
        <w:rPr>
          <w:color w:val="231F20"/>
          <w:spacing w:val="11"/>
          <w:sz w:val="24"/>
        </w:rPr>
        <w:t>subalternes </w:t>
      </w:r>
      <w:r>
        <w:rPr>
          <w:color w:val="231F20"/>
          <w:sz w:val="24"/>
        </w:rPr>
        <w:t>et</w:t>
      </w:r>
      <w:r>
        <w:rPr>
          <w:color w:val="231F20"/>
          <w:spacing w:val="9"/>
          <w:sz w:val="24"/>
        </w:rPr>
        <w:t> leur</w:t>
      </w:r>
      <w:r>
        <w:rPr>
          <w:color w:val="231F20"/>
          <w:spacing w:val="9"/>
          <w:sz w:val="24"/>
        </w:rPr>
        <w:t> </w:t>
      </w:r>
      <w:r>
        <w:rPr>
          <w:color w:val="231F20"/>
          <w:spacing w:val="11"/>
          <w:sz w:val="24"/>
        </w:rPr>
        <w:t>formation</w:t>
      </w:r>
      <w:r>
        <w:rPr>
          <w:color w:val="231F20"/>
          <w:spacing w:val="11"/>
          <w:sz w:val="24"/>
        </w:rPr>
        <w:t> continue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:</w:t>
      </w:r>
      <w:r>
        <w:rPr>
          <w:color w:val="231F20"/>
          <w:spacing w:val="10"/>
          <w:sz w:val="24"/>
        </w:rPr>
        <w:t> vecteur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ou</w:t>
      </w:r>
      <w:r>
        <w:rPr>
          <w:color w:val="231F20"/>
          <w:spacing w:val="10"/>
          <w:sz w:val="24"/>
        </w:rPr>
        <w:t> reflet</w:t>
      </w:r>
      <w:r>
        <w:rPr>
          <w:color w:val="231F20"/>
          <w:spacing w:val="10"/>
          <w:sz w:val="24"/>
        </w:rPr>
        <w:t> d’une</w:t>
      </w:r>
      <w:r>
        <w:rPr>
          <w:color w:val="231F20"/>
          <w:spacing w:val="10"/>
          <w:sz w:val="24"/>
        </w:rPr>
        <w:t> </w:t>
      </w:r>
      <w:r>
        <w:rPr>
          <w:color w:val="231F20"/>
          <w:spacing w:val="13"/>
          <w:sz w:val="24"/>
        </w:rPr>
        <w:t>africanisation</w:t>
      </w:r>
      <w:r>
        <w:rPr>
          <w:color w:val="231F20"/>
          <w:spacing w:val="80"/>
          <w:sz w:val="24"/>
        </w:rPr>
        <w:t> </w:t>
      </w:r>
      <w:r>
        <w:rPr>
          <w:color w:val="231F20"/>
          <w:sz w:val="24"/>
        </w:rPr>
        <w:t>du </w:t>
      </w:r>
      <w:r>
        <w:rPr>
          <w:color w:val="231F20"/>
          <w:spacing w:val="10"/>
          <w:sz w:val="24"/>
        </w:rPr>
        <w:t>clergé </w:t>
      </w:r>
      <w:r>
        <w:rPr>
          <w:color w:val="231F20"/>
          <w:spacing w:val="11"/>
          <w:sz w:val="24"/>
        </w:rPr>
        <w:t>catholique </w:t>
      </w:r>
      <w:r>
        <w:rPr>
          <w:color w:val="231F20"/>
          <w:spacing w:val="13"/>
          <w:sz w:val="24"/>
        </w:rPr>
        <w:t>(1946-</w:t>
      </w:r>
      <w:r>
        <w:rPr>
          <w:color w:val="231F20"/>
          <w:spacing w:val="10"/>
          <w:sz w:val="24"/>
        </w:rPr>
        <w:t>1957) </w:t>
      </w:r>
      <w:r>
        <w:rPr>
          <w:color w:val="231F20"/>
          <w:sz w:val="24"/>
        </w:rPr>
        <w:t>? »</w:t>
      </w:r>
    </w:p>
    <w:p>
      <w:pPr>
        <w:pStyle w:val="BodyText"/>
        <w:spacing w:before="14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36" w:val="left" w:leader="none"/>
        </w:tabs>
        <w:spacing w:line="256" w:lineRule="auto" w:before="1" w:after="0"/>
        <w:ind w:left="100" w:right="8570" w:firstLine="0"/>
        <w:jc w:val="both"/>
        <w:rPr>
          <w:sz w:val="24"/>
        </w:rPr>
      </w:pPr>
      <w:r>
        <w:rPr>
          <w:color w:val="231F20"/>
          <w:sz w:val="24"/>
        </w:rPr>
        <w:t>Chidiebere Obiora NNABUGWU </w:t>
      </w:r>
      <w:r>
        <w:rPr>
          <w:color w:val="231F20"/>
          <w:sz w:val="20"/>
        </w:rPr>
        <w:t>(KU Leuven) </w:t>
      </w:r>
      <w:r>
        <w:rPr>
          <w:color w:val="231F20"/>
          <w:sz w:val="24"/>
        </w:rPr>
        <w:t>: « The Nascent Indigenous </w:t>
      </w:r>
      <w:r>
        <w:rPr>
          <w:color w:val="231F20"/>
          <w:spacing w:val="10"/>
          <w:sz w:val="24"/>
        </w:rPr>
        <w:t>African</w:t>
      </w:r>
      <w:r>
        <w:rPr>
          <w:color w:val="231F20"/>
          <w:spacing w:val="38"/>
          <w:sz w:val="24"/>
        </w:rPr>
        <w:t> </w:t>
      </w:r>
      <w:r>
        <w:rPr>
          <w:color w:val="231F20"/>
          <w:spacing w:val="11"/>
          <w:sz w:val="24"/>
        </w:rPr>
        <w:t>Bishops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38"/>
          <w:sz w:val="24"/>
        </w:rPr>
        <w:t> </w:t>
      </w:r>
      <w:r>
        <w:rPr>
          <w:color w:val="231F20"/>
          <w:spacing w:val="10"/>
          <w:sz w:val="24"/>
        </w:rPr>
        <w:t>their</w:t>
      </w:r>
      <w:r>
        <w:rPr>
          <w:color w:val="231F20"/>
          <w:spacing w:val="38"/>
          <w:sz w:val="24"/>
        </w:rPr>
        <w:t> </w:t>
      </w:r>
      <w:r>
        <w:rPr>
          <w:color w:val="231F20"/>
          <w:spacing w:val="10"/>
          <w:sz w:val="24"/>
        </w:rPr>
        <w:t>Agency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Tackling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Poverty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Vatican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II</w:t>
      </w:r>
      <w:r>
        <w:rPr>
          <w:color w:val="231F20"/>
          <w:spacing w:val="38"/>
          <w:sz w:val="24"/>
        </w:rPr>
        <w:t> </w:t>
      </w:r>
      <w:r>
        <w:rPr>
          <w:color w:val="231F20"/>
          <w:spacing w:val="7"/>
          <w:sz w:val="24"/>
        </w:rPr>
        <w:t>».</w:t>
      </w:r>
    </w:p>
    <w:p>
      <w:pPr>
        <w:pStyle w:val="BodyText"/>
        <w:spacing w:before="16"/>
        <w:rPr>
          <w:sz w:val="24"/>
        </w:rPr>
      </w:pPr>
    </w:p>
    <w:p>
      <w:pPr>
        <w:spacing w:before="0"/>
        <w:ind w:left="100" w:right="0" w:firstLine="0"/>
        <w:jc w:val="left"/>
        <w:rPr>
          <w:sz w:val="24"/>
        </w:rPr>
      </w:pPr>
      <w:r>
        <w:rPr>
          <w:b/>
          <w:color w:val="D2232A"/>
          <w:spacing w:val="10"/>
          <w:sz w:val="24"/>
        </w:rPr>
        <w:t>10H15</w:t>
      </w:r>
      <w:r>
        <w:rPr>
          <w:b/>
          <w:color w:val="D2232A"/>
          <w:spacing w:val="26"/>
          <w:sz w:val="24"/>
        </w:rPr>
        <w:t> </w:t>
      </w:r>
      <w:r>
        <w:rPr>
          <w:color w:val="231F20"/>
          <w:sz w:val="24"/>
        </w:rPr>
        <w:t>/</w:t>
      </w:r>
      <w:r>
        <w:rPr>
          <w:color w:val="231F20"/>
          <w:spacing w:val="27"/>
          <w:sz w:val="24"/>
        </w:rPr>
        <w:t> </w:t>
      </w:r>
      <w:r>
        <w:rPr>
          <w:color w:val="231F20"/>
          <w:spacing w:val="8"/>
          <w:sz w:val="24"/>
        </w:rPr>
        <w:t>Pause</w:t>
      </w:r>
    </w:p>
    <w:p>
      <w:pPr>
        <w:pStyle w:val="BodyText"/>
        <w:spacing w:before="37"/>
        <w:rPr>
          <w:sz w:val="24"/>
        </w:rPr>
      </w:pPr>
    </w:p>
    <w:p>
      <w:pPr>
        <w:pStyle w:val="Heading2"/>
        <w:spacing w:line="256" w:lineRule="auto"/>
        <w:ind w:right="8624"/>
      </w:pPr>
      <w:r>
        <w:rPr>
          <w:color w:val="D2232A"/>
          <w:spacing w:val="10"/>
        </w:rPr>
        <w:t>10H30</w:t>
      </w:r>
      <w:r>
        <w:rPr>
          <w:color w:val="D2232A"/>
          <w:spacing w:val="10"/>
        </w:rPr>
        <w:t> </w:t>
      </w:r>
      <w:r>
        <w:rPr>
          <w:b w:val="0"/>
          <w:color w:val="231F20"/>
        </w:rPr>
        <w:t>/</w:t>
      </w:r>
      <w:r>
        <w:rPr>
          <w:b w:val="0"/>
          <w:color w:val="231F20"/>
          <w:spacing w:val="32"/>
        </w:rPr>
        <w:t> </w:t>
      </w:r>
      <w:r>
        <w:rPr>
          <w:color w:val="D2232A"/>
        </w:rPr>
        <w:t>TABLE-</w:t>
      </w:r>
      <w:r>
        <w:rPr>
          <w:color w:val="D2232A"/>
          <w:spacing w:val="9"/>
        </w:rPr>
        <w:t>RONDE</w:t>
      </w:r>
      <w:r>
        <w:rPr>
          <w:color w:val="D2232A"/>
          <w:spacing w:val="9"/>
        </w:rPr>
        <w:t> </w:t>
      </w:r>
      <w:r>
        <w:rPr>
          <w:color w:val="D2232A"/>
        </w:rPr>
        <w:t>:</w:t>
      </w:r>
      <w:r>
        <w:rPr>
          <w:color w:val="D2232A"/>
          <w:spacing w:val="33"/>
        </w:rPr>
        <w:t> </w:t>
      </w:r>
      <w:r>
        <w:rPr>
          <w:color w:val="D2232A"/>
        </w:rPr>
        <w:t>«</w:t>
      </w:r>
      <w:r>
        <w:rPr>
          <w:color w:val="D2232A"/>
          <w:spacing w:val="33"/>
        </w:rPr>
        <w:t> </w:t>
      </w:r>
      <w:r>
        <w:rPr>
          <w:color w:val="D2232A"/>
        </w:rPr>
        <w:t>LE</w:t>
      </w:r>
      <w:r>
        <w:rPr>
          <w:color w:val="D2232A"/>
          <w:spacing w:val="9"/>
        </w:rPr>
        <w:t> CLERGÉ</w:t>
      </w:r>
      <w:r>
        <w:rPr>
          <w:color w:val="D2232A"/>
          <w:spacing w:val="9"/>
        </w:rPr>
        <w:t> </w:t>
      </w:r>
      <w:r>
        <w:rPr>
          <w:color w:val="D2232A"/>
        </w:rPr>
        <w:t>EN</w:t>
      </w:r>
      <w:r>
        <w:rPr>
          <w:color w:val="D2232A"/>
          <w:spacing w:val="11"/>
        </w:rPr>
        <w:t> AFRIQUE</w:t>
      </w:r>
      <w:r>
        <w:rPr>
          <w:color w:val="D2232A"/>
          <w:spacing w:val="11"/>
        </w:rPr>
        <w:t> </w:t>
      </w:r>
      <w:r>
        <w:rPr>
          <w:color w:val="D2232A"/>
          <w:spacing w:val="10"/>
        </w:rPr>
        <w:t>DEPUIS </w:t>
      </w:r>
      <w:r>
        <w:rPr>
          <w:color w:val="D2232A"/>
          <w:spacing w:val="13"/>
        </w:rPr>
        <w:t>LA </w:t>
      </w:r>
      <w:r>
        <w:rPr>
          <w:color w:val="D2232A"/>
        </w:rPr>
        <w:t>FIN</w:t>
      </w:r>
      <w:r>
        <w:rPr>
          <w:color w:val="D2232A"/>
          <w:spacing w:val="40"/>
        </w:rPr>
        <w:t> </w:t>
      </w:r>
      <w:r>
        <w:rPr>
          <w:color w:val="D2232A"/>
        </w:rPr>
        <w:t>DE</w:t>
      </w:r>
      <w:r>
        <w:rPr>
          <w:color w:val="D2232A"/>
          <w:spacing w:val="40"/>
        </w:rPr>
        <w:t> </w:t>
      </w:r>
      <w:r>
        <w:rPr>
          <w:color w:val="D2232A"/>
        </w:rPr>
        <w:t>LA</w:t>
      </w:r>
      <w:r>
        <w:rPr>
          <w:color w:val="D2232A"/>
          <w:spacing w:val="40"/>
        </w:rPr>
        <w:t> </w:t>
      </w:r>
      <w:r>
        <w:rPr>
          <w:color w:val="D2232A"/>
          <w:spacing w:val="11"/>
        </w:rPr>
        <w:t>PÉRIODE</w:t>
      </w:r>
      <w:r>
        <w:rPr>
          <w:color w:val="D2232A"/>
          <w:spacing w:val="40"/>
        </w:rPr>
        <w:t> </w:t>
      </w:r>
      <w:r>
        <w:rPr>
          <w:color w:val="D2232A"/>
          <w:spacing w:val="10"/>
        </w:rPr>
        <w:t>COLONIALE</w:t>
      </w:r>
      <w:r>
        <w:rPr>
          <w:color w:val="D2232A"/>
          <w:spacing w:val="40"/>
        </w:rPr>
        <w:t> </w:t>
      </w:r>
      <w:r>
        <w:rPr>
          <w:color w:val="D2232A"/>
        </w:rPr>
        <w:t>:</w:t>
      </w:r>
      <w:r>
        <w:rPr>
          <w:color w:val="D2232A"/>
          <w:spacing w:val="40"/>
        </w:rPr>
        <w:t> </w:t>
      </w:r>
      <w:r>
        <w:rPr>
          <w:color w:val="D2232A"/>
          <w:spacing w:val="10"/>
        </w:rPr>
        <w:t>BILANS</w:t>
      </w:r>
      <w:r>
        <w:rPr>
          <w:color w:val="D2232A"/>
          <w:spacing w:val="40"/>
        </w:rPr>
        <w:t> </w:t>
      </w:r>
      <w:r>
        <w:rPr>
          <w:color w:val="D2232A"/>
        </w:rPr>
        <w:t>ET</w:t>
      </w:r>
      <w:r>
        <w:rPr>
          <w:color w:val="D2232A"/>
          <w:spacing w:val="40"/>
        </w:rPr>
        <w:t> </w:t>
      </w:r>
      <w:r>
        <w:rPr>
          <w:color w:val="D2232A"/>
          <w:spacing w:val="10"/>
        </w:rPr>
        <w:t>DÉFIS</w:t>
      </w:r>
      <w:r>
        <w:rPr>
          <w:color w:val="D2232A"/>
          <w:spacing w:val="40"/>
        </w:rPr>
        <w:t> </w:t>
      </w:r>
      <w:r>
        <w:rPr>
          <w:color w:val="D2232A"/>
        </w:rPr>
        <w:t>»</w:t>
      </w:r>
    </w:p>
    <w:p>
      <w:pPr>
        <w:spacing w:line="279" w:lineRule="exact" w:before="0"/>
        <w:ind w:left="156" w:right="8627" w:firstLine="0"/>
        <w:jc w:val="center"/>
        <w:rPr>
          <w:sz w:val="20"/>
        </w:rPr>
      </w:pPr>
      <w:r>
        <w:rPr>
          <w:color w:val="231F20"/>
          <w:spacing w:val="11"/>
          <w:sz w:val="24"/>
        </w:rPr>
        <w:t>Présidente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:</w:t>
      </w:r>
      <w:r>
        <w:rPr>
          <w:color w:val="231F20"/>
          <w:spacing w:val="48"/>
          <w:sz w:val="24"/>
        </w:rPr>
        <w:t> </w:t>
      </w:r>
      <w:r>
        <w:rPr>
          <w:color w:val="231F20"/>
          <w:spacing w:val="11"/>
          <w:sz w:val="24"/>
        </w:rPr>
        <w:t>Elizabeth</w:t>
      </w:r>
      <w:r>
        <w:rPr>
          <w:color w:val="231F20"/>
          <w:spacing w:val="48"/>
          <w:sz w:val="24"/>
        </w:rPr>
        <w:t> </w:t>
      </w:r>
      <w:r>
        <w:rPr>
          <w:color w:val="231F20"/>
          <w:sz w:val="24"/>
        </w:rPr>
        <w:t>A.</w:t>
      </w:r>
      <w:r>
        <w:rPr>
          <w:color w:val="231F20"/>
          <w:spacing w:val="49"/>
          <w:sz w:val="24"/>
        </w:rPr>
        <w:t> </w:t>
      </w:r>
      <w:r>
        <w:rPr>
          <w:color w:val="231F20"/>
          <w:spacing w:val="10"/>
          <w:sz w:val="24"/>
        </w:rPr>
        <w:t>FOSTER</w:t>
      </w:r>
      <w:r>
        <w:rPr>
          <w:color w:val="231F20"/>
          <w:spacing w:val="48"/>
          <w:sz w:val="24"/>
        </w:rPr>
        <w:t> </w:t>
      </w:r>
      <w:r>
        <w:rPr>
          <w:color w:val="231F20"/>
          <w:sz w:val="20"/>
        </w:rPr>
        <w:t>(Tufts</w:t>
      </w:r>
      <w:r>
        <w:rPr>
          <w:color w:val="231F20"/>
          <w:spacing w:val="41"/>
          <w:sz w:val="20"/>
        </w:rPr>
        <w:t> </w:t>
      </w:r>
      <w:r>
        <w:rPr>
          <w:color w:val="231F20"/>
          <w:sz w:val="20"/>
        </w:rPr>
        <w:t>University,</w:t>
      </w:r>
      <w:r>
        <w:rPr>
          <w:color w:val="231F20"/>
          <w:spacing w:val="41"/>
          <w:sz w:val="20"/>
        </w:rPr>
        <w:t> </w:t>
      </w:r>
      <w:r>
        <w:rPr>
          <w:color w:val="231F20"/>
          <w:spacing w:val="6"/>
          <w:sz w:val="20"/>
        </w:rPr>
        <w:t>USA)</w:t>
      </w:r>
    </w:p>
    <w:p>
      <w:pPr>
        <w:pStyle w:val="BodyText"/>
        <w:spacing w:before="37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1" w:after="0"/>
        <w:ind w:left="258" w:right="0" w:hanging="158"/>
        <w:jc w:val="left"/>
        <w:rPr>
          <w:sz w:val="20"/>
        </w:rPr>
      </w:pPr>
      <w:r>
        <w:rPr>
          <w:color w:val="231F20"/>
          <w:spacing w:val="9"/>
          <w:sz w:val="24"/>
        </w:rPr>
        <w:t>Jean</w:t>
      </w:r>
      <w:r>
        <w:rPr>
          <w:color w:val="231F20"/>
          <w:spacing w:val="62"/>
          <w:sz w:val="24"/>
        </w:rPr>
        <w:t> </w:t>
      </w:r>
      <w:r>
        <w:rPr>
          <w:color w:val="231F20"/>
          <w:sz w:val="24"/>
        </w:rPr>
        <w:t>KOULAGNA</w:t>
      </w:r>
      <w:r>
        <w:rPr>
          <w:color w:val="231F20"/>
          <w:spacing w:val="65"/>
          <w:sz w:val="24"/>
        </w:rPr>
        <w:t> </w:t>
      </w:r>
      <w:r>
        <w:rPr>
          <w:color w:val="231F20"/>
          <w:sz w:val="20"/>
        </w:rPr>
        <w:t>(Institut</w:t>
      </w:r>
      <w:r>
        <w:rPr>
          <w:color w:val="231F20"/>
          <w:spacing w:val="53"/>
          <w:sz w:val="20"/>
        </w:rPr>
        <w:t> </w:t>
      </w:r>
      <w:r>
        <w:rPr>
          <w:color w:val="231F20"/>
          <w:spacing w:val="9"/>
          <w:sz w:val="20"/>
        </w:rPr>
        <w:t>œcuménique</w:t>
      </w:r>
      <w:r>
        <w:rPr>
          <w:color w:val="231F20"/>
          <w:spacing w:val="5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54"/>
          <w:sz w:val="20"/>
        </w:rPr>
        <w:t> </w:t>
      </w:r>
      <w:r>
        <w:rPr>
          <w:color w:val="231F20"/>
          <w:spacing w:val="9"/>
          <w:sz w:val="20"/>
        </w:rPr>
        <w:t>théologie</w:t>
      </w:r>
      <w:r>
        <w:rPr>
          <w:color w:val="231F20"/>
          <w:spacing w:val="54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53"/>
          <w:sz w:val="20"/>
        </w:rPr>
        <w:t> </w:t>
      </w:r>
      <w:r>
        <w:rPr>
          <w:color w:val="231F20"/>
          <w:sz w:val="20"/>
        </w:rPr>
        <w:t>Mowafaqa,</w:t>
      </w:r>
      <w:r>
        <w:rPr>
          <w:color w:val="231F20"/>
          <w:spacing w:val="53"/>
          <w:sz w:val="20"/>
        </w:rPr>
        <w:t> </w:t>
      </w:r>
      <w:r>
        <w:rPr>
          <w:color w:val="231F20"/>
          <w:spacing w:val="8"/>
          <w:sz w:val="20"/>
        </w:rPr>
        <w:t>Maroc),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18" w:after="0"/>
        <w:ind w:left="258" w:right="0" w:hanging="158"/>
        <w:jc w:val="left"/>
        <w:rPr>
          <w:sz w:val="20"/>
        </w:rPr>
      </w:pPr>
      <w:r>
        <w:rPr>
          <w:color w:val="231F20"/>
          <w:spacing w:val="10"/>
          <w:sz w:val="24"/>
        </w:rPr>
        <w:t>Alexandra</w:t>
      </w:r>
      <w:r>
        <w:rPr>
          <w:color w:val="231F20"/>
          <w:spacing w:val="58"/>
          <w:sz w:val="24"/>
        </w:rPr>
        <w:t> </w:t>
      </w:r>
      <w:r>
        <w:rPr>
          <w:color w:val="231F20"/>
          <w:spacing w:val="10"/>
          <w:sz w:val="24"/>
        </w:rPr>
        <w:t>MACLENNAN</w:t>
      </w:r>
      <w:r>
        <w:rPr>
          <w:color w:val="231F20"/>
          <w:spacing w:val="58"/>
          <w:sz w:val="24"/>
        </w:rPr>
        <w:t> </w:t>
      </w:r>
      <w:r>
        <w:rPr>
          <w:color w:val="231F20"/>
          <w:sz w:val="20"/>
        </w:rPr>
        <w:t>(Université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49"/>
          <w:sz w:val="20"/>
        </w:rPr>
        <w:t> </w:t>
      </w:r>
      <w:r>
        <w:rPr>
          <w:color w:val="231F20"/>
          <w:sz w:val="20"/>
        </w:rPr>
        <w:t>Caen</w:t>
      </w:r>
      <w:r>
        <w:rPr>
          <w:color w:val="231F20"/>
          <w:spacing w:val="48"/>
          <w:sz w:val="20"/>
        </w:rPr>
        <w:t> </w:t>
      </w:r>
      <w:r>
        <w:rPr>
          <w:color w:val="231F20"/>
          <w:spacing w:val="8"/>
          <w:sz w:val="20"/>
        </w:rPr>
        <w:t>Normandie),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19" w:after="0"/>
        <w:ind w:left="258" w:right="0" w:hanging="158"/>
        <w:jc w:val="both"/>
        <w:rPr>
          <w:sz w:val="20"/>
        </w:rPr>
      </w:pPr>
      <w:r>
        <w:rPr>
          <w:color w:val="231F20"/>
          <w:spacing w:val="10"/>
          <w:sz w:val="24"/>
        </w:rPr>
        <w:t>Antoine</w:t>
      </w:r>
      <w:r>
        <w:rPr>
          <w:color w:val="231F20"/>
          <w:spacing w:val="28"/>
          <w:sz w:val="24"/>
        </w:rPr>
        <w:t> </w:t>
      </w:r>
      <w:r>
        <w:rPr>
          <w:color w:val="231F20"/>
          <w:spacing w:val="11"/>
          <w:sz w:val="24"/>
        </w:rPr>
        <w:t>PERRIER</w:t>
      </w:r>
      <w:r>
        <w:rPr>
          <w:color w:val="231F20"/>
          <w:spacing w:val="29"/>
          <w:sz w:val="24"/>
        </w:rPr>
        <w:t> </w:t>
      </w:r>
      <w:r>
        <w:rPr>
          <w:color w:val="231F20"/>
          <w:spacing w:val="10"/>
          <w:sz w:val="20"/>
        </w:rPr>
        <w:t>(CNRS-</w:t>
      </w:r>
      <w:r>
        <w:rPr>
          <w:color w:val="231F20"/>
          <w:spacing w:val="8"/>
          <w:sz w:val="20"/>
        </w:rPr>
        <w:t>IREMAM),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19" w:after="0"/>
        <w:ind w:left="258" w:right="0" w:hanging="158"/>
        <w:jc w:val="both"/>
        <w:rPr>
          <w:sz w:val="24"/>
        </w:rPr>
      </w:pPr>
      <w:r>
        <w:rPr>
          <w:color w:val="231F20"/>
          <w:spacing w:val="9"/>
          <w:sz w:val="24"/>
        </w:rPr>
        <w:t>Bede</w:t>
      </w:r>
      <w:r>
        <w:rPr>
          <w:color w:val="231F20"/>
          <w:spacing w:val="52"/>
          <w:sz w:val="24"/>
        </w:rPr>
        <w:t> </w:t>
      </w:r>
      <w:r>
        <w:rPr>
          <w:color w:val="231F20"/>
          <w:spacing w:val="11"/>
          <w:sz w:val="24"/>
        </w:rPr>
        <w:t>UKWUIJE</w:t>
      </w:r>
      <w:r>
        <w:rPr>
          <w:color w:val="231F20"/>
          <w:spacing w:val="51"/>
          <w:sz w:val="24"/>
        </w:rPr>
        <w:t> </w:t>
      </w:r>
      <w:r>
        <w:rPr>
          <w:color w:val="231F20"/>
          <w:spacing w:val="9"/>
          <w:sz w:val="20"/>
        </w:rPr>
        <w:t>(Duquesne</w:t>
      </w:r>
      <w:r>
        <w:rPr>
          <w:color w:val="231F20"/>
          <w:spacing w:val="44"/>
          <w:sz w:val="20"/>
        </w:rPr>
        <w:t> </w:t>
      </w:r>
      <w:r>
        <w:rPr>
          <w:color w:val="231F20"/>
          <w:sz w:val="20"/>
        </w:rPr>
        <w:t>University,</w:t>
      </w:r>
      <w:r>
        <w:rPr>
          <w:color w:val="231F20"/>
          <w:spacing w:val="43"/>
          <w:sz w:val="20"/>
        </w:rPr>
        <w:t> </w:t>
      </w:r>
      <w:r>
        <w:rPr>
          <w:color w:val="231F20"/>
          <w:spacing w:val="-4"/>
          <w:sz w:val="20"/>
        </w:rPr>
        <w:t>USA)</w:t>
      </w:r>
      <w:r>
        <w:rPr>
          <w:color w:val="231F20"/>
          <w:spacing w:val="-4"/>
          <w:sz w:val="24"/>
        </w:rPr>
        <w:t>.</w:t>
      </w:r>
    </w:p>
    <w:p>
      <w:pPr>
        <w:pStyle w:val="BodyText"/>
        <w:spacing w:before="84"/>
        <w:rPr>
          <w:sz w:val="20"/>
        </w:rPr>
      </w:pPr>
    </w:p>
    <w:p>
      <w:pPr>
        <w:spacing w:before="0"/>
        <w:ind w:left="0" w:right="8472" w:firstLine="0"/>
        <w:jc w:val="center"/>
        <w:rPr>
          <w:sz w:val="20"/>
        </w:rPr>
      </w:pPr>
      <w:r>
        <w:rPr>
          <w:b/>
          <w:color w:val="D2232A"/>
          <w:spacing w:val="9"/>
          <w:sz w:val="24"/>
        </w:rPr>
        <w:t>12H00</w:t>
      </w:r>
      <w:r>
        <w:rPr>
          <w:b/>
          <w:color w:val="D2232A"/>
          <w:spacing w:val="36"/>
          <w:sz w:val="24"/>
        </w:rPr>
        <w:t> </w:t>
      </w:r>
      <w:r>
        <w:rPr>
          <w:color w:val="231F20"/>
          <w:sz w:val="24"/>
        </w:rPr>
        <w:t>/</w:t>
      </w:r>
      <w:r>
        <w:rPr>
          <w:color w:val="231F20"/>
          <w:spacing w:val="37"/>
          <w:sz w:val="24"/>
        </w:rPr>
        <w:t> </w:t>
      </w:r>
      <w:r>
        <w:rPr>
          <w:color w:val="231F20"/>
          <w:spacing w:val="10"/>
          <w:sz w:val="24"/>
        </w:rPr>
        <w:t>Conclusion</w:t>
      </w:r>
      <w:r>
        <w:rPr>
          <w:color w:val="231F20"/>
          <w:spacing w:val="37"/>
          <w:sz w:val="24"/>
        </w:rPr>
        <w:t> </w:t>
      </w:r>
      <w:r>
        <w:rPr>
          <w:color w:val="231F20"/>
          <w:sz w:val="24"/>
        </w:rPr>
        <w:t>:</w:t>
      </w:r>
      <w:r>
        <w:rPr>
          <w:color w:val="231F20"/>
          <w:spacing w:val="37"/>
          <w:sz w:val="24"/>
        </w:rPr>
        <w:t> </w:t>
      </w:r>
      <w:r>
        <w:rPr>
          <w:color w:val="231F20"/>
          <w:spacing w:val="10"/>
          <w:sz w:val="24"/>
        </w:rPr>
        <w:t>Claude</w:t>
      </w:r>
      <w:r>
        <w:rPr>
          <w:color w:val="231F20"/>
          <w:spacing w:val="38"/>
          <w:sz w:val="24"/>
        </w:rPr>
        <w:t> </w:t>
      </w:r>
      <w:r>
        <w:rPr>
          <w:color w:val="231F20"/>
          <w:spacing w:val="10"/>
          <w:sz w:val="24"/>
        </w:rPr>
        <w:t>PRUDHOMME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0"/>
        </w:rPr>
        <w:t>(Université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Lumière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Lyon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5"/>
          <w:sz w:val="20"/>
        </w:rPr>
        <w:t>2).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5"/>
        <w:rPr>
          <w:sz w:val="24"/>
        </w:rPr>
      </w:pPr>
    </w:p>
    <w:p>
      <w:pPr>
        <w:spacing w:line="256" w:lineRule="auto" w:before="1"/>
        <w:ind w:left="100" w:right="8576" w:firstLine="0"/>
        <w:jc w:val="both"/>
        <w:rPr>
          <w:sz w:val="24"/>
        </w:rPr>
      </w:pPr>
      <w:r>
        <w:rPr>
          <w:color w:val="231F20"/>
          <w:sz w:val="24"/>
        </w:rPr>
        <w:t>Image en couverture : </w:t>
      </w:r>
      <w:r>
        <w:rPr>
          <w:i/>
          <w:color w:val="231F20"/>
          <w:sz w:val="24"/>
        </w:rPr>
        <w:t>Des évêques lors du concile Vatican II </w:t>
      </w:r>
      <w:r>
        <w:rPr>
          <w:color w:val="231F20"/>
          <w:sz w:val="24"/>
        </w:rPr>
        <w:t>(©Archives </w:t>
      </w:r>
      <w:r>
        <w:rPr>
          <w:color w:val="231F20"/>
          <w:spacing w:val="11"/>
          <w:sz w:val="24"/>
        </w:rPr>
        <w:t>générales </w:t>
      </w:r>
      <w:r>
        <w:rPr>
          <w:color w:val="231F20"/>
          <w:spacing w:val="13"/>
          <w:sz w:val="24"/>
        </w:rPr>
        <w:t>spiritaines).</w:t>
      </w:r>
    </w:p>
    <w:p>
      <w:pPr>
        <w:spacing w:line="256" w:lineRule="auto" w:before="0"/>
        <w:ind w:left="100" w:right="8568" w:firstLine="0"/>
        <w:jc w:val="both"/>
        <w:rPr>
          <w:sz w:val="24"/>
        </w:rPr>
      </w:pPr>
      <w:r>
        <w:rPr>
          <w:color w:val="231F20"/>
          <w:spacing w:val="13"/>
          <w:sz w:val="24"/>
        </w:rPr>
        <w:t>Ci-</w:t>
      </w:r>
      <w:r>
        <w:rPr>
          <w:color w:val="231F20"/>
          <w:spacing w:val="10"/>
          <w:sz w:val="24"/>
        </w:rPr>
        <w:t>contre </w:t>
      </w:r>
      <w:r>
        <w:rPr>
          <w:color w:val="231F20"/>
          <w:sz w:val="24"/>
        </w:rPr>
        <w:t>: </w:t>
      </w:r>
      <w:r>
        <w:rPr>
          <w:i/>
          <w:color w:val="231F20"/>
          <w:sz w:val="24"/>
        </w:rPr>
        <w:t>L’abbé </w:t>
      </w:r>
      <w:r>
        <w:rPr>
          <w:i/>
          <w:color w:val="231F20"/>
          <w:spacing w:val="10"/>
          <w:sz w:val="24"/>
        </w:rPr>
        <w:t>Eugène </w:t>
      </w:r>
      <w:r>
        <w:rPr>
          <w:i/>
          <w:color w:val="231F20"/>
          <w:spacing w:val="9"/>
          <w:sz w:val="24"/>
        </w:rPr>
        <w:t>Nkakou </w:t>
      </w:r>
      <w:r>
        <w:rPr>
          <w:i/>
          <w:color w:val="231F20"/>
          <w:sz w:val="24"/>
        </w:rPr>
        <w:t>à </w:t>
      </w:r>
      <w:r>
        <w:rPr>
          <w:i/>
          <w:color w:val="231F20"/>
          <w:spacing w:val="11"/>
          <w:sz w:val="24"/>
        </w:rPr>
        <w:t>Brazzaville </w:t>
      </w:r>
      <w:r>
        <w:rPr>
          <w:i/>
          <w:color w:val="231F20"/>
          <w:sz w:val="24"/>
        </w:rPr>
        <w:t>en </w:t>
      </w:r>
      <w:r>
        <w:rPr>
          <w:i/>
          <w:color w:val="231F20"/>
          <w:spacing w:val="9"/>
          <w:sz w:val="24"/>
        </w:rPr>
        <w:t>1938 </w:t>
      </w:r>
      <w:r>
        <w:rPr>
          <w:color w:val="231F20"/>
          <w:spacing w:val="11"/>
          <w:sz w:val="24"/>
        </w:rPr>
        <w:t>(©Archives générales </w:t>
      </w:r>
      <w:r>
        <w:rPr>
          <w:color w:val="231F20"/>
          <w:spacing w:val="13"/>
          <w:sz w:val="24"/>
        </w:rPr>
        <w:t>spiritaines).</w:t>
      </w:r>
    </w:p>
    <w:sectPr>
      <w:pgSz w:w="16840" w:h="11910" w:orient="landscape"/>
      <w:pgMar w:top="200" w:bottom="0" w:left="26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Microsoft New Tai Lue">
    <w:altName w:val="Microsoft New Tai Lu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05" w:hanging="159"/>
      </w:pPr>
      <w:rPr>
        <w:rFonts w:hint="default" w:ascii="Cambria" w:hAnsi="Cambria" w:eastAsia="Cambria" w:cs="Cambria"/>
        <w:b w:val="0"/>
        <w:bCs w:val="0"/>
        <w:i w:val="0"/>
        <w:iCs w:val="0"/>
        <w:color w:val="231F20"/>
        <w:spacing w:val="0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71" w:hanging="15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42" w:hanging="15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413" w:hanging="15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184" w:hanging="15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955" w:hanging="15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726" w:hanging="15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498" w:hanging="15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269" w:hanging="159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72"/>
      <w:ind w:left="160" w:right="120"/>
      <w:jc w:val="center"/>
      <w:outlineLvl w:val="1"/>
    </w:pPr>
    <w:rPr>
      <w:rFonts w:ascii="Cambria" w:hAnsi="Cambria" w:eastAsia="Cambria" w:cs="Cambria"/>
      <w:b/>
      <w:bCs/>
      <w:sz w:val="36"/>
      <w:szCs w:val="36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56" w:right="120"/>
      <w:jc w:val="center"/>
      <w:outlineLvl w:val="2"/>
    </w:pPr>
    <w:rPr>
      <w:rFonts w:ascii="Cambria" w:hAnsi="Cambria" w:eastAsia="Cambria" w:cs="Cambria"/>
      <w:b/>
      <w:bCs/>
      <w:sz w:val="24"/>
      <w:szCs w:val="24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3"/>
    </w:pPr>
    <w:rPr>
      <w:rFonts w:ascii="Cambria" w:hAnsi="Cambria" w:eastAsia="Cambria" w:cs="Cambria"/>
      <w:b/>
      <w:bCs/>
      <w:sz w:val="183"/>
      <w:szCs w:val="183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105"/>
      <w:jc w:val="both"/>
    </w:pPr>
    <w:rPr>
      <w:rFonts w:ascii="Cambria" w:hAnsi="Cambria" w:eastAsia="Cambria" w:cs="Cambria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edouard.coquet@efrome.it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2024-06-04T09:34:25Z</dcterms:created>
  <dcterms:modified xsi:type="dcterms:W3CDTF">2024-06-04T09:34:25Z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2023-04-21T00:00:00Z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2024-06-04T00:00:00Z</vt:filetime>
  </property>
  <property fmtid="{D5CDD505-2E9C-101B-9397-08002B2CF9AE}" pid="5" name="Producer">
    <vt:lpwstr>Adobe PDF Library 16.0.7</vt:lpwstr>
  </property>
</Properties>
</file>