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1"/>
      </w:pPr>
      <w:r>
        <w:rPr/>
        <w:t>Derrière</w:t>
      </w:r>
      <w:r>
        <w:rPr>
          <w:spacing w:val="-6"/>
        </w:rPr>
        <w:t> </w:t>
      </w:r>
      <w:r>
        <w:rPr/>
        <w:t>les</w:t>
      </w:r>
      <w:r>
        <w:rPr>
          <w:spacing w:val="-2"/>
        </w:rPr>
        <w:t> </w:t>
      </w:r>
      <w:r>
        <w:rPr/>
        <w:t>images</w:t>
      </w:r>
    </w:p>
    <w:p>
      <w:pPr>
        <w:pStyle w:val="BodyText"/>
        <w:ind w:left="116"/>
      </w:pPr>
      <w:r>
        <w:rPr/>
        <w:t>Master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; 2</w:t>
      </w:r>
      <w:r>
        <w:rPr>
          <w:vertAlign w:val="superscript"/>
        </w:rPr>
        <w:t>e</w:t>
      </w:r>
      <w:r>
        <w:rPr>
          <w:spacing w:val="-4"/>
          <w:vertAlign w:val="baseline"/>
        </w:rPr>
        <w:t> </w:t>
      </w:r>
      <w:r>
        <w:rPr>
          <w:vertAlign w:val="baseline"/>
        </w:rPr>
        <w:t>semestre</w:t>
      </w:r>
    </w:p>
    <w:p>
      <w:pPr>
        <w:pStyle w:val="BodyText"/>
        <w:spacing w:before="3"/>
        <w:ind w:left="116" w:right="5315"/>
      </w:pPr>
      <w:r>
        <w:rPr/>
        <w:t>Enseignant : Bertrand Tillier, professeur</w:t>
      </w:r>
      <w:r>
        <w:rPr>
          <w:spacing w:val="-52"/>
        </w:rPr>
        <w:t> </w:t>
      </w:r>
      <w:hyperlink r:id="rId6">
        <w:r>
          <w:rPr>
            <w:u w:val="single"/>
          </w:rPr>
          <w:t>bertrand.tillier@univ-paris1.fr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1"/>
        <w:ind w:left="116"/>
      </w:pPr>
      <w:r>
        <w:rPr/>
        <w:t>Lieu et</w:t>
      </w:r>
      <w:r>
        <w:rPr>
          <w:spacing w:val="-3"/>
        </w:rPr>
        <w:t> </w:t>
      </w:r>
      <w:r>
        <w:rPr/>
        <w:t>horaires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Centre</w:t>
      </w:r>
      <w:r>
        <w:rPr>
          <w:spacing w:val="-3"/>
        </w:rPr>
        <w:t> </w:t>
      </w:r>
      <w:r>
        <w:rPr/>
        <w:t>Sorbonne,</w:t>
      </w:r>
      <w:r>
        <w:rPr>
          <w:spacing w:val="-3"/>
        </w:rPr>
        <w:t> </w:t>
      </w:r>
      <w:r>
        <w:rPr/>
        <w:t>salle</w:t>
      </w:r>
      <w:r>
        <w:rPr>
          <w:spacing w:val="-4"/>
        </w:rPr>
        <w:t> </w:t>
      </w:r>
      <w:r>
        <w:rPr/>
        <w:t>D</w:t>
      </w:r>
      <w:r>
        <w:rPr>
          <w:spacing w:val="-2"/>
        </w:rPr>
        <w:t> </w:t>
      </w:r>
      <w:r>
        <w:rPr/>
        <w:t>632 (17h-18h)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6" w:right="111"/>
        <w:jc w:val="both"/>
      </w:pPr>
      <w:r>
        <w:rPr/>
        <w:t>Durant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décennies</w:t>
      </w:r>
      <w:r>
        <w:rPr>
          <w:spacing w:val="1"/>
        </w:rPr>
        <w:t> </w:t>
      </w:r>
      <w:r>
        <w:rPr/>
        <w:t>1960-1980,</w:t>
      </w:r>
      <w:r>
        <w:rPr>
          <w:spacing w:val="1"/>
        </w:rPr>
        <w:t> </w:t>
      </w:r>
      <w:r>
        <w:rPr/>
        <w:t>Norbert</w:t>
      </w:r>
      <w:r>
        <w:rPr>
          <w:spacing w:val="1"/>
        </w:rPr>
        <w:t> </w:t>
      </w:r>
      <w:r>
        <w:rPr/>
        <w:t>Brassinne</w:t>
      </w:r>
      <w:r>
        <w:rPr>
          <w:spacing w:val="1"/>
        </w:rPr>
        <w:t> </w:t>
      </w:r>
      <w:r>
        <w:rPr/>
        <w:t>surgit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paysage</w:t>
      </w:r>
      <w:r>
        <w:rPr>
          <w:spacing w:val="1"/>
        </w:rPr>
        <w:t> </w:t>
      </w:r>
      <w:r>
        <w:rPr/>
        <w:t>médiatique</w:t>
      </w:r>
      <w:r>
        <w:rPr>
          <w:spacing w:val="1"/>
        </w:rPr>
        <w:t> </w:t>
      </w:r>
      <w:r>
        <w:rPr/>
        <w:t>français,</w:t>
      </w:r>
      <w:r>
        <w:rPr>
          <w:spacing w:val="1"/>
        </w:rPr>
        <w:t> </w:t>
      </w:r>
      <w:r>
        <w:rPr/>
        <w:t>travesti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« dernier</w:t>
      </w:r>
      <w:r>
        <w:rPr>
          <w:spacing w:val="1"/>
        </w:rPr>
        <w:t> </w:t>
      </w:r>
      <w:r>
        <w:rPr/>
        <w:t>grognard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Napoléon ».</w:t>
      </w:r>
      <w:r>
        <w:rPr>
          <w:spacing w:val="1"/>
        </w:rPr>
        <w:t> </w:t>
      </w:r>
      <w:r>
        <w:rPr/>
        <w:t>Issu</w:t>
      </w:r>
      <w:r>
        <w:rPr>
          <w:spacing w:val="1"/>
        </w:rPr>
        <w:t> </w:t>
      </w:r>
      <w:r>
        <w:rPr/>
        <w:t>d’une</w:t>
      </w:r>
      <w:r>
        <w:rPr>
          <w:spacing w:val="1"/>
        </w:rPr>
        <w:t> </w:t>
      </w:r>
      <w:r>
        <w:rPr/>
        <w:t>lignée</w:t>
      </w:r>
      <w:r>
        <w:rPr>
          <w:spacing w:val="1"/>
        </w:rPr>
        <w:t> </w:t>
      </w:r>
      <w:r>
        <w:rPr/>
        <w:t>d’hôteliers,</w:t>
      </w:r>
      <w:r>
        <w:rPr>
          <w:spacing w:val="1"/>
        </w:rPr>
        <w:t> </w:t>
      </w:r>
      <w:r>
        <w:rPr/>
        <w:t>ce</w:t>
      </w:r>
      <w:r>
        <w:rPr>
          <w:spacing w:val="-52"/>
        </w:rPr>
        <w:t> </w:t>
      </w:r>
      <w:r>
        <w:rPr/>
        <w:t>passionné d’histoire napoléonienne développe une intense activité : ouverture d’un musée</w:t>
      </w:r>
      <w:r>
        <w:rPr>
          <w:spacing w:val="1"/>
        </w:rPr>
        <w:t> </w:t>
      </w:r>
      <w:r>
        <w:rPr/>
        <w:t>dans son auberge de Waterloo où il projette le </w:t>
      </w:r>
      <w:r>
        <w:rPr>
          <w:i/>
        </w:rPr>
        <w:t>Napoléon </w:t>
      </w:r>
      <w:r>
        <w:rPr/>
        <w:t>d’Abel Gance, participation à des</w:t>
      </w:r>
      <w:r>
        <w:rPr>
          <w:spacing w:val="1"/>
        </w:rPr>
        <w:t> </w:t>
      </w:r>
      <w:r>
        <w:rPr/>
        <w:t>campagnes publicitaires et des tournages d’émissions télévisées, éditions de documents de</w:t>
      </w:r>
      <w:r>
        <w:rPr>
          <w:spacing w:val="1"/>
        </w:rPr>
        <w:t> </w:t>
      </w:r>
      <w:r>
        <w:rPr/>
        <w:t>propagande… Reçu officiellement à l’Elysée, parcourant la « Route Napoléon » pour rejouer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Cent-Jours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commémorant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batailles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Waterloo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d’Austerlitz,</w:t>
      </w:r>
      <w:r>
        <w:rPr>
          <w:spacing w:val="1"/>
        </w:rPr>
        <w:t> </w:t>
      </w:r>
      <w:r>
        <w:rPr/>
        <w:t>Brassinne</w:t>
      </w:r>
      <w:r>
        <w:rPr>
          <w:spacing w:val="1"/>
        </w:rPr>
        <w:t> </w:t>
      </w:r>
      <w:r>
        <w:rPr/>
        <w:t>s’approprie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légende napoléonienne par des performances</w:t>
      </w:r>
      <w:r>
        <w:rPr>
          <w:spacing w:val="1"/>
        </w:rPr>
        <w:t> </w:t>
      </w:r>
      <w:r>
        <w:rPr/>
        <w:t>médiatiques</w:t>
      </w:r>
      <w:r>
        <w:rPr>
          <w:spacing w:val="1"/>
        </w:rPr>
        <w:t> </w:t>
      </w:r>
      <w:r>
        <w:rPr/>
        <w:t>qui procèdent</w:t>
      </w:r>
      <w:r>
        <w:rPr>
          <w:spacing w:val="1"/>
        </w:rPr>
        <w:t> </w:t>
      </w:r>
      <w:r>
        <w:rPr/>
        <w:t>d’une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commerciale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l’histoire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d’une</w:t>
      </w:r>
      <w:r>
        <w:rPr>
          <w:spacing w:val="1"/>
        </w:rPr>
        <w:t> </w:t>
      </w:r>
      <w:r>
        <w:rPr/>
        <w:t>pratique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reconstitution</w:t>
      </w:r>
      <w:r>
        <w:rPr>
          <w:spacing w:val="1"/>
        </w:rPr>
        <w:t> </w:t>
      </w:r>
      <w:r>
        <w:rPr/>
        <w:t>historique,</w:t>
      </w:r>
      <w:r>
        <w:rPr>
          <w:spacing w:val="-1"/>
        </w:rPr>
        <w:t> </w:t>
      </w:r>
      <w:r>
        <w:rPr/>
        <w:t>où</w:t>
      </w:r>
      <w:r>
        <w:rPr>
          <w:spacing w:val="3"/>
        </w:rPr>
        <w:t> </w:t>
      </w:r>
      <w:r>
        <w:rPr>
          <w:i/>
        </w:rPr>
        <w:t>living</w:t>
      </w:r>
      <w:r>
        <w:rPr>
          <w:i/>
          <w:spacing w:val="-2"/>
        </w:rPr>
        <w:t> </w:t>
      </w:r>
      <w:r>
        <w:rPr>
          <w:i/>
        </w:rPr>
        <w:t>history</w:t>
      </w:r>
      <w:r>
        <w:rPr>
          <w:i/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sens</w:t>
      </w:r>
      <w:r>
        <w:rPr>
          <w:spacing w:val="-2"/>
        </w:rPr>
        <w:t> </w:t>
      </w:r>
      <w:r>
        <w:rPr/>
        <w:t>de l’ironie</w:t>
      </w:r>
      <w:r>
        <w:rPr>
          <w:spacing w:val="-2"/>
        </w:rPr>
        <w:t> </w:t>
      </w:r>
      <w:r>
        <w:rPr/>
        <w:t>font</w:t>
      </w:r>
      <w:r>
        <w:rPr>
          <w:spacing w:val="-1"/>
        </w:rPr>
        <w:t> </w:t>
      </w:r>
      <w:r>
        <w:rPr/>
        <w:t>bon ménage.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"/>
        <w:ind w:left="116" w:right="6546" w:firstLine="0"/>
        <w:jc w:val="left"/>
        <w:rPr>
          <w:sz w:val="24"/>
        </w:rPr>
      </w:pPr>
      <w:r>
        <w:rPr>
          <w:b/>
          <w:sz w:val="24"/>
        </w:rPr>
        <w:t>25 janvier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2022</w:t>
      </w:r>
      <w:r>
        <w:rPr>
          <w:b/>
          <w:spacing w:val="1"/>
          <w:sz w:val="24"/>
        </w:rPr>
        <w:t> </w:t>
      </w:r>
      <w:r>
        <w:rPr>
          <w:sz w:val="24"/>
        </w:rPr>
        <w:t>Présentation du semestre</w:t>
      </w:r>
      <w:r>
        <w:rPr>
          <w:spacing w:val="1"/>
          <w:sz w:val="24"/>
        </w:rPr>
        <w:t> </w:t>
      </w:r>
      <w:r>
        <w:rPr>
          <w:sz w:val="24"/>
        </w:rPr>
        <w:t>Méthodologie</w:t>
      </w:r>
      <w:r>
        <w:rPr>
          <w:spacing w:val="-6"/>
          <w:sz w:val="24"/>
        </w:rPr>
        <w:t> </w:t>
      </w:r>
      <w:r>
        <w:rPr>
          <w:sz w:val="24"/>
        </w:rPr>
        <w:t>du</w:t>
      </w:r>
      <w:r>
        <w:rPr>
          <w:spacing w:val="-4"/>
          <w:sz w:val="24"/>
        </w:rPr>
        <w:t> </w:t>
      </w:r>
      <w:r>
        <w:rPr>
          <w:sz w:val="24"/>
        </w:rPr>
        <w:t>mémoire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jc w:val="both"/>
      </w:pPr>
      <w:r>
        <w:rPr/>
        <w:t>1</w:t>
      </w:r>
      <w:r>
        <w:rPr>
          <w:vertAlign w:val="superscript"/>
        </w:rPr>
        <w:t>er</w:t>
      </w:r>
      <w:r>
        <w:rPr>
          <w:spacing w:val="-3"/>
          <w:vertAlign w:val="baseline"/>
        </w:rPr>
        <w:t> </w:t>
      </w:r>
      <w:r>
        <w:rPr>
          <w:vertAlign w:val="baseline"/>
        </w:rPr>
        <w:t>février</w:t>
      </w:r>
      <w:r>
        <w:rPr>
          <w:spacing w:val="-2"/>
          <w:vertAlign w:val="baseline"/>
        </w:rPr>
        <w:t> </w:t>
      </w:r>
      <w:r>
        <w:rPr>
          <w:vertAlign w:val="baseline"/>
        </w:rPr>
        <w:t>2022</w:t>
      </w:r>
    </w:p>
    <w:p>
      <w:pPr>
        <w:pStyle w:val="BodyText"/>
        <w:ind w:left="116"/>
      </w:pPr>
      <w:r>
        <w:rPr/>
        <w:t>«</w:t>
      </w:r>
      <w:r>
        <w:rPr>
          <w:spacing w:val="-1"/>
        </w:rPr>
        <w:t> </w:t>
      </w:r>
      <w:r>
        <w:rPr/>
        <w:t>Norbert</w:t>
      </w:r>
      <w:r>
        <w:rPr>
          <w:spacing w:val="-1"/>
        </w:rPr>
        <w:t> </w:t>
      </w:r>
      <w:r>
        <w:rPr/>
        <w:t>Brassinne,</w:t>
      </w:r>
      <w:r>
        <w:rPr>
          <w:spacing w:val="-1"/>
        </w:rPr>
        <w:t> </w:t>
      </w:r>
      <w:r>
        <w:rPr/>
        <w:t>qui</w:t>
      </w:r>
      <w:r>
        <w:rPr>
          <w:spacing w:val="-3"/>
        </w:rPr>
        <w:t> </w:t>
      </w:r>
      <w:r>
        <w:rPr/>
        <w:t>êtes-vous</w:t>
      </w:r>
      <w:r>
        <w:rPr>
          <w:spacing w:val="-1"/>
        </w:rPr>
        <w:t> </w:t>
      </w:r>
      <w:r>
        <w:rPr/>
        <w:t>réellement</w:t>
      </w:r>
      <w:r>
        <w:rPr>
          <w:spacing w:val="-1"/>
        </w:rPr>
        <w:t> </w:t>
      </w:r>
      <w:r>
        <w:rPr/>
        <w:t>?</w:t>
      </w:r>
      <w:r>
        <w:rPr>
          <w:spacing w:val="-1"/>
        </w:rPr>
        <w:t> </w:t>
      </w:r>
      <w:r>
        <w:rPr/>
        <w:t>»</w:t>
      </w: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André</w:t>
      </w:r>
      <w:r>
        <w:rPr>
          <w:spacing w:val="-5"/>
          <w:sz w:val="24"/>
        </w:rPr>
        <w:t> </w:t>
      </w:r>
      <w:r>
        <w:rPr>
          <w:sz w:val="24"/>
        </w:rPr>
        <w:t>Collinet,</w:t>
      </w:r>
      <w:r>
        <w:rPr>
          <w:spacing w:val="-4"/>
          <w:sz w:val="24"/>
        </w:rPr>
        <w:t> </w:t>
      </w:r>
      <w:r>
        <w:rPr>
          <w:i/>
          <w:sz w:val="24"/>
        </w:rPr>
        <w:t>Waterloo,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Waterloo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!</w:t>
      </w:r>
      <w:r>
        <w:rPr>
          <w:i/>
          <w:spacing w:val="-3"/>
          <w:sz w:val="24"/>
        </w:rPr>
        <w:t> </w:t>
      </w:r>
      <w:r>
        <w:rPr>
          <w:sz w:val="24"/>
        </w:rPr>
        <w:t>(1985)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hyperlink r:id="rId7">
        <w:r>
          <w:rPr>
            <w:sz w:val="24"/>
            <w:u w:val="single"/>
          </w:rPr>
          <w:t>https://youtu.be/94pIwIU3swE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before="52"/>
      </w:pPr>
      <w:r>
        <w:rPr/>
        <w:t>8</w:t>
      </w:r>
      <w:r>
        <w:rPr>
          <w:spacing w:val="-1"/>
        </w:rPr>
        <w:t> </w:t>
      </w:r>
      <w:r>
        <w:rPr/>
        <w:t>février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ind w:left="116"/>
      </w:pPr>
      <w:r>
        <w:rPr/>
        <w:t>Une</w:t>
      </w:r>
      <w:r>
        <w:rPr>
          <w:spacing w:val="-2"/>
        </w:rPr>
        <w:t> </w:t>
      </w:r>
      <w:r>
        <w:rPr/>
        <w:t>figure</w:t>
      </w:r>
      <w:r>
        <w:rPr>
          <w:spacing w:val="-3"/>
        </w:rPr>
        <w:t> </w:t>
      </w:r>
      <w:r>
        <w:rPr/>
        <w:t>du</w:t>
      </w:r>
      <w:r>
        <w:rPr>
          <w:spacing w:val="-1"/>
        </w:rPr>
        <w:t> </w:t>
      </w:r>
      <w:r>
        <w:rPr/>
        <w:t>champ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bataille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Braine-l’Alleud</w:t>
      </w:r>
      <w:r>
        <w:rPr>
          <w:spacing w:val="-1"/>
        </w:rPr>
        <w:t> </w:t>
      </w:r>
      <w:r>
        <w:rPr/>
        <w:t>(Waterloo)</w:t>
      </w: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/>
        <w:t>15</w:t>
      </w:r>
      <w:r>
        <w:rPr>
          <w:spacing w:val="-1"/>
        </w:rPr>
        <w:t> </w:t>
      </w:r>
      <w:r>
        <w:rPr/>
        <w:t>février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ind w:left="116"/>
      </w:pPr>
      <w:r>
        <w:rPr/>
        <w:t>Se</w:t>
      </w:r>
      <w:r>
        <w:rPr>
          <w:spacing w:val="-1"/>
        </w:rPr>
        <w:t> </w:t>
      </w:r>
      <w:r>
        <w:rPr/>
        <w:t>déguiser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«</w:t>
      </w:r>
      <w:r>
        <w:rPr>
          <w:spacing w:val="-1"/>
        </w:rPr>
        <w:t> </w:t>
      </w:r>
      <w:r>
        <w:rPr/>
        <w:t>dernier</w:t>
      </w:r>
      <w:r>
        <w:rPr>
          <w:spacing w:val="-5"/>
        </w:rPr>
        <w:t> </w:t>
      </w:r>
      <w:r>
        <w:rPr/>
        <w:t>grognard</w:t>
      </w:r>
      <w:r>
        <w:rPr>
          <w:spacing w:val="-1"/>
        </w:rPr>
        <w:t> </w:t>
      </w:r>
      <w:r>
        <w:rPr/>
        <w:t>»</w:t>
      </w:r>
      <w:r>
        <w:rPr>
          <w:spacing w:val="-2"/>
        </w:rPr>
        <w:t> </w:t>
      </w:r>
      <w:r>
        <w:rPr/>
        <w:t>de l’Empereur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XX</w:t>
      </w:r>
      <w:r>
        <w:rPr>
          <w:vertAlign w:val="superscript"/>
        </w:rPr>
        <w:t>e</w:t>
      </w:r>
      <w:r>
        <w:rPr>
          <w:spacing w:val="-2"/>
          <w:vertAlign w:val="baseline"/>
        </w:rPr>
        <w:t> </w:t>
      </w:r>
      <w:r>
        <w:rPr>
          <w:vertAlign w:val="baseline"/>
        </w:rPr>
        <w:t>siècle</w:t>
      </w:r>
    </w:p>
    <w:p>
      <w:pPr>
        <w:pStyle w:val="Heading1"/>
        <w:spacing w:line="880" w:lineRule="atLeast"/>
        <w:ind w:right="7220"/>
      </w:pPr>
      <w:r>
        <w:rPr/>
        <w:t>Vacances de février</w:t>
      </w:r>
      <w:r>
        <w:rPr>
          <w:spacing w:val="-52"/>
        </w:rPr>
        <w:t> </w:t>
      </w:r>
      <w:r>
        <w:rPr/>
        <w:t>8 mars 2022</w:t>
      </w:r>
    </w:p>
    <w:p>
      <w:pPr>
        <w:pStyle w:val="BodyText"/>
        <w:ind w:left="116"/>
      </w:pPr>
      <w:r>
        <w:rPr/>
        <w:t>Reconstitution</w:t>
      </w:r>
      <w:r>
        <w:rPr>
          <w:spacing w:val="-4"/>
        </w:rPr>
        <w:t> </w:t>
      </w:r>
      <w:r>
        <w:rPr/>
        <w:t>historique,</w:t>
      </w:r>
      <w:r>
        <w:rPr>
          <w:spacing w:val="-2"/>
        </w:rPr>
        <w:t> </w:t>
      </w:r>
      <w:r>
        <w:rPr/>
        <w:t>tourisme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masse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/>
        <w:t>culture</w:t>
      </w:r>
      <w:r>
        <w:rPr>
          <w:spacing w:val="-1"/>
        </w:rPr>
        <w:t> </w:t>
      </w:r>
      <w:r>
        <w:rPr/>
        <w:t>populaire</w:t>
      </w:r>
    </w:p>
    <w:p>
      <w:pPr>
        <w:spacing w:after="0"/>
        <w:sectPr>
          <w:headerReference w:type="default" r:id="rId5"/>
          <w:type w:val="continuous"/>
          <w:pgSz w:w="11900" w:h="16850"/>
          <w:pgMar w:header="756" w:top="1360" w:bottom="280" w:left="1300" w:right="1300"/>
          <w:pgNumType w:start="1"/>
        </w:sectPr>
      </w:pPr>
    </w:p>
    <w:p>
      <w:pPr>
        <w:pStyle w:val="Heading1"/>
        <w:spacing w:before="41"/>
      </w:pPr>
      <w:r>
        <w:rPr/>
        <w:t>15 mars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ind w:left="116"/>
      </w:pPr>
      <w:r>
        <w:rPr/>
        <w:t>Un</w:t>
      </w:r>
      <w:r>
        <w:rPr>
          <w:spacing w:val="-2"/>
        </w:rPr>
        <w:t> </w:t>
      </w:r>
      <w:r>
        <w:rPr/>
        <w:t>objet</w:t>
      </w:r>
      <w:r>
        <w:rPr>
          <w:spacing w:val="-3"/>
        </w:rPr>
        <w:t> </w:t>
      </w:r>
      <w:r>
        <w:rPr/>
        <w:t>d’actualité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curiosité</w:t>
      </w:r>
      <w:r>
        <w:rPr>
          <w:spacing w:val="-1"/>
        </w:rPr>
        <w:t> </w:t>
      </w:r>
      <w:r>
        <w:rPr/>
        <w:t>médiatique ?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</w:pPr>
      <w:r>
        <w:rPr/>
        <w:t>22 mars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ind w:left="116"/>
      </w:pPr>
      <w:r>
        <w:rPr/>
        <w:t>Le sens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publicité</w:t>
      </w:r>
    </w:p>
    <w:p>
      <w:pPr>
        <w:pStyle w:val="BodyText"/>
      </w:pPr>
    </w:p>
    <w:p>
      <w:pPr>
        <w:pStyle w:val="BodyText"/>
        <w:spacing w:before="12"/>
        <w:rPr>
          <w:sz w:val="23"/>
        </w:rPr>
      </w:pPr>
    </w:p>
    <w:p>
      <w:pPr>
        <w:pStyle w:val="Heading1"/>
      </w:pPr>
      <w:r>
        <w:rPr/>
        <w:t>29 mars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ind w:left="116"/>
      </w:pPr>
      <w:r>
        <w:rPr/>
        <w:t>Brassinne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ses</w:t>
      </w:r>
      <w:r>
        <w:rPr>
          <w:spacing w:val="-4"/>
        </w:rPr>
        <w:t> </w:t>
      </w:r>
      <w:r>
        <w:rPr/>
        <w:t>documentaires</w:t>
      </w:r>
      <w:r>
        <w:rPr>
          <w:spacing w:val="-4"/>
        </w:rPr>
        <w:t> </w:t>
      </w:r>
      <w:r>
        <w:rPr/>
        <w:t>télévisuels</w:t>
      </w: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/>
        <w:t>5 avril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ind w:left="116"/>
      </w:pPr>
      <w:r>
        <w:rPr/>
        <w:t>Brassinne</w:t>
      </w:r>
      <w:r>
        <w:rPr>
          <w:spacing w:val="-4"/>
        </w:rPr>
        <w:t> </w:t>
      </w:r>
      <w:r>
        <w:rPr/>
        <w:t>performer</w:t>
      </w:r>
      <w:r>
        <w:rPr>
          <w:spacing w:val="-4"/>
        </w:rPr>
        <w:t> </w:t>
      </w:r>
      <w:r>
        <w:rPr/>
        <w:t>(programmes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vulgarisation</w:t>
      </w:r>
      <w:r>
        <w:rPr>
          <w:spacing w:val="-4"/>
        </w:rPr>
        <w:t> </w:t>
      </w:r>
      <w:r>
        <w:rPr/>
        <w:t>historique</w:t>
      </w:r>
      <w:r>
        <w:rPr>
          <w:spacing w:val="-1"/>
        </w:rPr>
        <w:t> </w:t>
      </w:r>
      <w:r>
        <w:rPr/>
        <w:t>et</w:t>
      </w:r>
      <w:r>
        <w:rPr>
          <w:spacing w:val="-4"/>
        </w:rPr>
        <w:t> </w:t>
      </w:r>
      <w:r>
        <w:rPr/>
        <w:t>fictions</w:t>
      </w:r>
      <w:r>
        <w:rPr>
          <w:spacing w:val="-3"/>
        </w:rPr>
        <w:t> </w:t>
      </w:r>
      <w:r>
        <w:rPr/>
        <w:t>télévisées)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/>
        <w:t>12</w:t>
      </w:r>
      <w:r>
        <w:rPr>
          <w:spacing w:val="-1"/>
        </w:rPr>
        <w:t> </w:t>
      </w:r>
      <w:r>
        <w:rPr/>
        <w:t>avril 2022</w:t>
      </w:r>
    </w:p>
    <w:p>
      <w:pPr>
        <w:pStyle w:val="BodyText"/>
        <w:ind w:left="116"/>
      </w:pPr>
      <w:r>
        <w:rPr/>
        <w:t>Le</w:t>
      </w:r>
      <w:r>
        <w:rPr>
          <w:spacing w:val="-2"/>
        </w:rPr>
        <w:t> </w:t>
      </w:r>
      <w:r>
        <w:rPr/>
        <w:t>Wallon, l’Europe et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paix</w:t>
      </w: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/>
        <w:t>19</w:t>
      </w:r>
      <w:r>
        <w:rPr>
          <w:spacing w:val="-1"/>
        </w:rPr>
        <w:t> </w:t>
      </w:r>
      <w:r>
        <w:rPr/>
        <w:t>avril 2022</w:t>
      </w:r>
    </w:p>
    <w:p>
      <w:pPr>
        <w:pStyle w:val="BodyText"/>
        <w:ind w:left="116"/>
      </w:pPr>
      <w:r>
        <w:rPr/>
        <w:t>Norbert</w:t>
      </w:r>
      <w:r>
        <w:rPr>
          <w:spacing w:val="-1"/>
        </w:rPr>
        <w:t> </w:t>
      </w:r>
      <w:r>
        <w:rPr/>
        <w:t>Brassinne,</w:t>
      </w:r>
      <w:r>
        <w:rPr>
          <w:spacing w:val="-2"/>
        </w:rPr>
        <w:t> </w:t>
      </w:r>
      <w:r>
        <w:rPr/>
        <w:t>« monument</w:t>
      </w:r>
      <w:r>
        <w:rPr>
          <w:spacing w:val="-2"/>
        </w:rPr>
        <w:t> </w:t>
      </w:r>
      <w:r>
        <w:rPr/>
        <w:t>vivant</w:t>
      </w:r>
      <w:r>
        <w:rPr>
          <w:spacing w:val="1"/>
        </w:rPr>
        <w:t> </w:t>
      </w:r>
      <w:r>
        <w:rPr/>
        <w:t>»</w:t>
      </w:r>
      <w:r>
        <w:rPr>
          <w:spacing w:val="-1"/>
        </w:rPr>
        <w:t> </w:t>
      </w:r>
      <w:r>
        <w:rPr/>
        <w:t>?</w:t>
      </w:r>
    </w:p>
    <w:sectPr>
      <w:pgSz w:w="11900" w:h="16850"/>
      <w:pgMar w:header="756" w:footer="0" w:top="13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140015pt;margin-top:36.799976pt;width:12.1pt;height:14pt;mso-position-horizontal-relative:page;mso-position-vertical-relative:page;z-index:-15772672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Calibri" w:hAnsi="Calibri" w:eastAsia="Calibri" w:cs="Calibri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bertrand.tillier@univ-paris1.fr" TargetMode="External"/><Relationship Id="rId7" Type="http://schemas.openxmlformats.org/officeDocument/2006/relationships/hyperlink" Target="https://youtu.be/94pIwIU3sw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dcterms:created xsi:type="dcterms:W3CDTF">2024-06-10T13:47:29Z</dcterms:created>
  <dcterms:modified xsi:type="dcterms:W3CDTF">2024-06-10T13:47:29Z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2024-06-10T00:00:00Z</vt:filetime>
  </property>
</Properties>
</file>