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2" w:lineRule="auto" w:before="35"/>
        <w:ind w:left="4585" w:right="2409" w:hanging="2172"/>
        <w:jc w:val="left"/>
        <w:rPr>
          <w:sz w:val="24"/>
        </w:rPr>
      </w:pPr>
      <w:r>
        <w:rPr>
          <w:sz w:val="24"/>
          <w:u w:val="thick"/>
        </w:rPr>
        <w:t>L’I</w:t>
      </w:r>
      <w:r>
        <w:rPr>
          <w:sz w:val="19"/>
          <w:u w:val="thick"/>
        </w:rPr>
        <w:t>RLANDE</w:t>
      </w:r>
      <w:r>
        <w:rPr>
          <w:spacing w:val="22"/>
          <w:sz w:val="19"/>
          <w:u w:val="thick"/>
        </w:rPr>
        <w:t> </w:t>
      </w:r>
      <w:r>
        <w:rPr>
          <w:sz w:val="24"/>
          <w:u w:val="thick"/>
        </w:rPr>
        <w:t>:</w:t>
      </w:r>
      <w:r>
        <w:rPr>
          <w:spacing w:val="-3"/>
          <w:sz w:val="24"/>
          <w:u w:val="thick"/>
        </w:rPr>
        <w:t> </w:t>
      </w:r>
      <w:r>
        <w:rPr>
          <w:sz w:val="19"/>
          <w:u w:val="thick"/>
        </w:rPr>
        <w:t>UN</w:t>
      </w:r>
      <w:r>
        <w:rPr>
          <w:spacing w:val="7"/>
          <w:sz w:val="19"/>
          <w:u w:val="thick"/>
        </w:rPr>
        <w:t> </w:t>
      </w:r>
      <w:r>
        <w:rPr>
          <w:sz w:val="19"/>
          <w:u w:val="thick"/>
        </w:rPr>
        <w:t>CAS</w:t>
      </w:r>
      <w:r>
        <w:rPr>
          <w:spacing w:val="7"/>
          <w:sz w:val="19"/>
          <w:u w:val="thick"/>
        </w:rPr>
        <w:t> </w:t>
      </w:r>
      <w:r>
        <w:rPr>
          <w:sz w:val="19"/>
          <w:u w:val="thick"/>
        </w:rPr>
        <w:t>SINGULIER</w:t>
      </w:r>
      <w:r>
        <w:rPr>
          <w:spacing w:val="6"/>
          <w:sz w:val="19"/>
          <w:u w:val="thick"/>
        </w:rPr>
        <w:t> </w:t>
      </w:r>
      <w:r>
        <w:rPr>
          <w:sz w:val="19"/>
          <w:u w:val="thick"/>
        </w:rPr>
        <w:t>DANS</w:t>
      </w:r>
      <w:r>
        <w:rPr>
          <w:spacing w:val="7"/>
          <w:sz w:val="19"/>
          <w:u w:val="thick"/>
        </w:rPr>
        <w:t> </w:t>
      </w:r>
      <w:r>
        <w:rPr>
          <w:sz w:val="19"/>
          <w:u w:val="thick"/>
        </w:rPr>
        <w:t>LE</w:t>
      </w:r>
      <w:r>
        <w:rPr>
          <w:spacing w:val="7"/>
          <w:sz w:val="19"/>
          <w:u w:val="thick"/>
        </w:rPr>
        <w:t> </w:t>
      </w:r>
      <w:r>
        <w:rPr>
          <w:sz w:val="24"/>
          <w:u w:val="thick"/>
        </w:rPr>
        <w:t>«</w:t>
      </w:r>
      <w:r>
        <w:rPr>
          <w:spacing w:val="11"/>
          <w:sz w:val="24"/>
          <w:u w:val="thick"/>
        </w:rPr>
        <w:t> </w:t>
      </w:r>
      <w:r>
        <w:rPr>
          <w:sz w:val="19"/>
          <w:u w:val="thick"/>
        </w:rPr>
        <w:t>MONDE</w:t>
      </w:r>
      <w:r>
        <w:rPr>
          <w:spacing w:val="8"/>
          <w:sz w:val="19"/>
          <w:u w:val="thick"/>
        </w:rPr>
        <w:t> </w:t>
      </w:r>
      <w:r>
        <w:rPr>
          <w:sz w:val="19"/>
          <w:u w:val="thick"/>
        </w:rPr>
        <w:t>BRITANNIQUE</w:t>
      </w:r>
      <w:r>
        <w:rPr>
          <w:spacing w:val="23"/>
          <w:sz w:val="19"/>
          <w:u w:val="thick"/>
        </w:rPr>
        <w:t> </w:t>
      </w:r>
      <w:r>
        <w:rPr>
          <w:sz w:val="24"/>
          <w:u w:val="thick"/>
        </w:rPr>
        <w:t>»</w:t>
      </w:r>
      <w:r>
        <w:rPr>
          <w:spacing w:val="11"/>
          <w:sz w:val="24"/>
          <w:u w:val="thick"/>
        </w:rPr>
        <w:t> </w:t>
      </w:r>
      <w:r>
        <w:rPr>
          <w:sz w:val="24"/>
          <w:u w:val="thick"/>
        </w:rPr>
        <w:t>?</w:t>
      </w:r>
      <w:r>
        <w:rPr>
          <w:spacing w:val="-51"/>
          <w:sz w:val="24"/>
        </w:rPr>
        <w:t> </w:t>
      </w:r>
      <w:r>
        <w:rPr>
          <w:sz w:val="24"/>
          <w:u w:val="thick"/>
        </w:rPr>
        <w:t>(1815-1931)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59"/>
        <w:ind w:left="2086" w:right="2083"/>
        <w:jc w:val="center"/>
      </w:pPr>
      <w:r>
        <w:rPr/>
        <w:t>Laurent</w:t>
      </w:r>
      <w:r>
        <w:rPr>
          <w:spacing w:val="-6"/>
        </w:rPr>
        <w:t> </w:t>
      </w:r>
      <w:r>
        <w:rPr/>
        <w:t>Colantonio</w:t>
      </w:r>
      <w:r>
        <w:rPr>
          <w:spacing w:val="-6"/>
        </w:rPr>
        <w:t> </w:t>
      </w:r>
      <w:r>
        <w:rPr/>
        <w:t>(Université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Poitiers-IUFM)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675"/>
      </w:pPr>
      <w:r>
        <w:rPr/>
        <w:t>I/</w:t>
      </w:r>
      <w:r>
        <w:rPr>
          <w:spacing w:val="-4"/>
        </w:rPr>
        <w:t> </w:t>
      </w:r>
      <w:r>
        <w:rPr>
          <w:u w:val="single"/>
        </w:rPr>
        <w:t>Discours</w:t>
      </w:r>
      <w:r>
        <w:rPr>
          <w:spacing w:val="-4"/>
          <w:u w:val="single"/>
        </w:rPr>
        <w:t> </w:t>
      </w:r>
      <w:r>
        <w:rPr>
          <w:u w:val="single"/>
        </w:rPr>
        <w:t>sur</w:t>
      </w:r>
      <w:r>
        <w:rPr>
          <w:spacing w:val="-3"/>
          <w:u w:val="single"/>
        </w:rPr>
        <w:t> </w:t>
      </w:r>
      <w:r>
        <w:rPr>
          <w:u w:val="single"/>
        </w:rPr>
        <w:t>l’Irlande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l’Empire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123" w:after="0"/>
        <w:ind w:left="1396" w:right="0" w:hanging="360"/>
        <w:jc w:val="left"/>
        <w:rPr>
          <w:sz w:val="20"/>
        </w:rPr>
      </w:pPr>
      <w:r>
        <w:rPr>
          <w:sz w:val="20"/>
        </w:rPr>
        <w:t>Qu’en</w:t>
      </w:r>
      <w:r>
        <w:rPr>
          <w:spacing w:val="-4"/>
          <w:sz w:val="20"/>
        </w:rPr>
        <w:t> </w:t>
      </w:r>
      <w:r>
        <w:rPr>
          <w:sz w:val="20"/>
        </w:rPr>
        <w:t>pensent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contemporains</w:t>
      </w:r>
      <w:r>
        <w:rPr>
          <w:spacing w:val="-5"/>
          <w:sz w:val="20"/>
        </w:rPr>
        <w:t> </w:t>
      </w:r>
      <w:r>
        <w:rPr>
          <w:sz w:val="20"/>
        </w:rPr>
        <w:t>irlandais</w:t>
      </w:r>
      <w:r>
        <w:rPr>
          <w:spacing w:val="-5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123" w:after="0"/>
        <w:ind w:left="1899" w:right="0" w:hanging="144"/>
        <w:jc w:val="left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colonie</w:t>
      </w:r>
      <w:r>
        <w:rPr>
          <w:spacing w:val="-3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n’en</w:t>
      </w:r>
      <w:r>
        <w:rPr>
          <w:spacing w:val="-1"/>
          <w:sz w:val="20"/>
        </w:rPr>
        <w:t> </w:t>
      </w:r>
      <w:r>
        <w:rPr>
          <w:sz w:val="20"/>
        </w:rPr>
        <w:t>porte</w:t>
      </w:r>
      <w:r>
        <w:rPr>
          <w:spacing w:val="-3"/>
          <w:sz w:val="20"/>
        </w:rPr>
        <w:t> </w:t>
      </w:r>
      <w:r>
        <w:rPr>
          <w:sz w:val="20"/>
        </w:rPr>
        <w:t>pas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nom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120" w:after="0"/>
        <w:ind w:left="1899" w:right="0" w:hanging="144"/>
        <w:jc w:val="left"/>
        <w:rPr>
          <w:sz w:val="20"/>
        </w:rPr>
      </w:pPr>
      <w:r>
        <w:rPr>
          <w:sz w:val="20"/>
        </w:rPr>
        <w:t>Autonomie</w:t>
      </w:r>
      <w:r>
        <w:rPr>
          <w:spacing w:val="-5"/>
          <w:sz w:val="20"/>
        </w:rPr>
        <w:t> </w:t>
      </w:r>
      <w:r>
        <w:rPr>
          <w:sz w:val="20"/>
        </w:rPr>
        <w:t>irlandaise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partenariat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égaux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123" w:after="0"/>
        <w:ind w:left="1899" w:right="0" w:hanging="14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Royaume-Uni</w:t>
      </w:r>
      <w:r>
        <w:rPr>
          <w:spacing w:val="-5"/>
          <w:sz w:val="20"/>
        </w:rPr>
        <w:t> </w:t>
      </w:r>
      <w:r>
        <w:rPr>
          <w:sz w:val="20"/>
        </w:rPr>
        <w:t>comme</w:t>
      </w:r>
      <w:r>
        <w:rPr>
          <w:spacing w:val="-5"/>
          <w:sz w:val="20"/>
        </w:rPr>
        <w:t> </w:t>
      </w:r>
      <w:r>
        <w:rPr>
          <w:sz w:val="20"/>
        </w:rPr>
        <w:t>horizon</w:t>
      </w:r>
      <w:r>
        <w:rPr>
          <w:spacing w:val="-4"/>
          <w:sz w:val="20"/>
        </w:rPr>
        <w:t> </w:t>
      </w:r>
      <w:r>
        <w:rPr>
          <w:sz w:val="20"/>
        </w:rPr>
        <w:t>indépassable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121" w:after="0"/>
        <w:ind w:left="1396" w:right="0" w:hanging="360"/>
        <w:jc w:val="left"/>
        <w:rPr>
          <w:sz w:val="20"/>
        </w:rPr>
      </w:pPr>
      <w:r>
        <w:rPr>
          <w:sz w:val="20"/>
        </w:rPr>
        <w:t>Deux</w:t>
      </w:r>
      <w:r>
        <w:rPr>
          <w:spacing w:val="-4"/>
          <w:sz w:val="20"/>
        </w:rPr>
        <w:t> </w:t>
      </w:r>
      <w:r>
        <w:rPr>
          <w:sz w:val="20"/>
        </w:rPr>
        <w:t>approches</w:t>
      </w:r>
      <w:r>
        <w:rPr>
          <w:spacing w:val="-5"/>
          <w:sz w:val="20"/>
        </w:rPr>
        <w:t> </w:t>
      </w:r>
      <w:r>
        <w:rPr>
          <w:sz w:val="20"/>
        </w:rPr>
        <w:t>historiennes</w:t>
      </w:r>
      <w:r>
        <w:rPr>
          <w:spacing w:val="-5"/>
          <w:sz w:val="20"/>
        </w:rPr>
        <w:t> </w:t>
      </w:r>
      <w:r>
        <w:rPr>
          <w:sz w:val="20"/>
        </w:rPr>
        <w:t>qui</w:t>
      </w:r>
      <w:r>
        <w:rPr>
          <w:spacing w:val="-4"/>
          <w:sz w:val="20"/>
        </w:rPr>
        <w:t> </w:t>
      </w:r>
      <w:r>
        <w:rPr>
          <w:sz w:val="20"/>
        </w:rPr>
        <w:t>divergent</w:t>
      </w:r>
      <w:r>
        <w:rPr>
          <w:spacing w:val="-4"/>
          <w:sz w:val="20"/>
        </w:rPr>
        <w:t> </w:t>
      </w:r>
      <w:r>
        <w:rPr>
          <w:sz w:val="20"/>
        </w:rPr>
        <w:t>(depuis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années</w:t>
      </w:r>
      <w:r>
        <w:rPr>
          <w:spacing w:val="-5"/>
          <w:sz w:val="20"/>
        </w:rPr>
        <w:t> </w:t>
      </w:r>
      <w:r>
        <w:rPr>
          <w:sz w:val="20"/>
        </w:rPr>
        <w:t>1980)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123" w:after="0"/>
        <w:ind w:left="1900" w:right="0" w:hanging="1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perspective</w:t>
      </w:r>
      <w:r>
        <w:rPr>
          <w:spacing w:val="-5"/>
          <w:sz w:val="20"/>
        </w:rPr>
        <w:t> </w:t>
      </w:r>
      <w:r>
        <w:rPr>
          <w:sz w:val="20"/>
        </w:rPr>
        <w:t>coloniale</w:t>
      </w:r>
      <w:r>
        <w:rPr>
          <w:spacing w:val="-5"/>
          <w:sz w:val="20"/>
        </w:rPr>
        <w:t> </w:t>
      </w:r>
      <w:r>
        <w:rPr>
          <w:sz w:val="20"/>
        </w:rPr>
        <w:t>réaffirmée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123" w:after="0"/>
        <w:ind w:left="1900" w:right="0" w:hanging="14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perspective</w:t>
      </w:r>
      <w:r>
        <w:rPr>
          <w:spacing w:val="-5"/>
          <w:sz w:val="20"/>
        </w:rPr>
        <w:t> </w:t>
      </w:r>
      <w:r>
        <w:rPr>
          <w:sz w:val="20"/>
        </w:rPr>
        <w:t>coloniale</w:t>
      </w:r>
      <w:r>
        <w:rPr>
          <w:spacing w:val="-5"/>
          <w:sz w:val="20"/>
        </w:rPr>
        <w:t> </w:t>
      </w:r>
      <w:r>
        <w:rPr>
          <w:sz w:val="20"/>
        </w:rPr>
        <w:t>contestée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676"/>
      </w:pPr>
      <w:r>
        <w:rPr/>
        <w:t>II/</w:t>
      </w:r>
      <w:r>
        <w:rPr>
          <w:spacing w:val="-4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place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l’Irlande</w:t>
      </w:r>
      <w:r>
        <w:rPr>
          <w:spacing w:val="-4"/>
          <w:u w:val="single"/>
        </w:rPr>
        <w:t> </w:t>
      </w:r>
      <w:r>
        <w:rPr>
          <w:u w:val="single"/>
        </w:rPr>
        <w:t>dans</w:t>
      </w:r>
      <w:r>
        <w:rPr>
          <w:spacing w:val="-5"/>
          <w:u w:val="single"/>
        </w:rPr>
        <w:t> </w:t>
      </w:r>
      <w:r>
        <w:rPr>
          <w:u w:val="single"/>
        </w:rPr>
        <w:t>l’Empire</w:t>
      </w:r>
      <w:r>
        <w:rPr>
          <w:spacing w:val="-4"/>
          <w:u w:val="single"/>
        </w:rPr>
        <w:t> </w:t>
      </w:r>
      <w:r>
        <w:rPr>
          <w:u w:val="single"/>
        </w:rPr>
        <w:t>:</w:t>
      </w:r>
      <w:r>
        <w:rPr>
          <w:spacing w:val="-5"/>
          <w:u w:val="single"/>
        </w:rPr>
        <w:t> </w:t>
      </w:r>
      <w:r>
        <w:rPr>
          <w:u w:val="single"/>
        </w:rPr>
        <w:t>trois</w:t>
      </w:r>
      <w:r>
        <w:rPr>
          <w:spacing w:val="-4"/>
          <w:u w:val="single"/>
        </w:rPr>
        <w:t> </w:t>
      </w:r>
      <w:r>
        <w:rPr>
          <w:u w:val="single"/>
        </w:rPr>
        <w:t>terrains</w:t>
      </w:r>
      <w:r>
        <w:rPr>
          <w:spacing w:val="-5"/>
          <w:u w:val="single"/>
        </w:rPr>
        <w:t> </w:t>
      </w:r>
      <w:r>
        <w:rPr>
          <w:u w:val="single"/>
        </w:rPr>
        <w:t>d’affrontement</w:t>
      </w:r>
      <w:r>
        <w:rPr>
          <w:spacing w:val="-3"/>
          <w:u w:val="single"/>
        </w:rPr>
        <w:t> </w:t>
      </w:r>
      <w:r>
        <w:rPr>
          <w:u w:val="single"/>
        </w:rPr>
        <w:t>historiographiques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120" w:after="0"/>
        <w:ind w:left="1396" w:right="0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dimension</w:t>
      </w:r>
      <w:r>
        <w:rPr>
          <w:spacing w:val="-4"/>
          <w:sz w:val="20"/>
        </w:rPr>
        <w:t> </w:t>
      </w:r>
      <w:r>
        <w:rPr>
          <w:sz w:val="20"/>
        </w:rPr>
        <w:t>politique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3" w:after="0"/>
        <w:ind w:left="1887" w:right="0" w:hanging="144"/>
        <w:jc w:val="left"/>
        <w:rPr>
          <w:sz w:val="20"/>
        </w:rPr>
      </w:pPr>
      <w:r>
        <w:rPr>
          <w:sz w:val="20"/>
        </w:rPr>
        <w:t>L’Irlande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modèle</w:t>
      </w:r>
      <w:r>
        <w:rPr>
          <w:spacing w:val="-4"/>
          <w:sz w:val="20"/>
        </w:rPr>
        <w:t> </w:t>
      </w:r>
      <w:r>
        <w:rPr>
          <w:sz w:val="20"/>
        </w:rPr>
        <w:t>colonial,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laboratoire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l’Empire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1" w:after="0"/>
        <w:ind w:left="1887" w:right="0" w:hanging="144"/>
        <w:jc w:val="left"/>
        <w:rPr>
          <w:sz w:val="20"/>
        </w:rPr>
      </w:pP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vision</w:t>
      </w:r>
      <w:r>
        <w:rPr>
          <w:spacing w:val="-2"/>
          <w:sz w:val="20"/>
        </w:rPr>
        <w:t> </w:t>
      </w:r>
      <w:r>
        <w:rPr>
          <w:sz w:val="20"/>
        </w:rPr>
        <w:t>déformée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réalité</w:t>
      </w:r>
      <w:r>
        <w:rPr>
          <w:spacing w:val="-4"/>
          <w:sz w:val="20"/>
        </w:rPr>
        <w:t> </w:t>
      </w:r>
      <w:r>
        <w:rPr>
          <w:sz w:val="20"/>
        </w:rPr>
        <w:t>passée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123" w:after="0"/>
        <w:ind w:left="1396" w:right="0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dimension</w:t>
      </w:r>
      <w:r>
        <w:rPr>
          <w:spacing w:val="-4"/>
          <w:sz w:val="20"/>
        </w:rPr>
        <w:t> </w:t>
      </w:r>
      <w:r>
        <w:rPr>
          <w:sz w:val="20"/>
        </w:rPr>
        <w:t>économique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3" w:after="0"/>
        <w:ind w:left="1887" w:right="0" w:hanging="144"/>
        <w:jc w:val="left"/>
        <w:rPr>
          <w:sz w:val="20"/>
        </w:rPr>
      </w:pP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exploitation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coloniale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1" w:after="0"/>
        <w:ind w:left="1887" w:right="0" w:hanging="144"/>
        <w:jc w:val="left"/>
        <w:rPr>
          <w:sz w:val="20"/>
        </w:rPr>
      </w:pPr>
      <w:r>
        <w:rPr>
          <w:sz w:val="20"/>
        </w:rPr>
        <w:t>Ne</w:t>
      </w:r>
      <w:r>
        <w:rPr>
          <w:spacing w:val="-4"/>
          <w:sz w:val="20"/>
        </w:rPr>
        <w:t> </w:t>
      </w:r>
      <w:r>
        <w:rPr>
          <w:sz w:val="20"/>
        </w:rPr>
        <w:t>pas</w:t>
      </w:r>
      <w:r>
        <w:rPr>
          <w:spacing w:val="-4"/>
          <w:sz w:val="20"/>
        </w:rPr>
        <w:t> </w:t>
      </w:r>
      <w:r>
        <w:rPr>
          <w:sz w:val="20"/>
        </w:rPr>
        <w:t>surestimer</w:t>
      </w:r>
      <w:r>
        <w:rPr>
          <w:spacing w:val="-3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l’arriération</w:t>
      </w:r>
      <w:r>
        <w:rPr>
          <w:spacing w:val="-2"/>
          <w:sz w:val="20"/>
        </w:rPr>
        <w:t> </w:t>
      </w:r>
      <w:r>
        <w:rPr>
          <w:sz w:val="20"/>
        </w:rPr>
        <w:t>économique</w:t>
      </w:r>
      <w:r>
        <w:rPr>
          <w:spacing w:val="-4"/>
          <w:sz w:val="20"/>
        </w:rPr>
        <w:t> </w:t>
      </w:r>
      <w:r>
        <w:rPr>
          <w:sz w:val="20"/>
        </w:rPr>
        <w:t>»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l’Irlande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XIXe</w:t>
      </w:r>
      <w:r>
        <w:rPr>
          <w:spacing w:val="-3"/>
          <w:sz w:val="20"/>
        </w:rPr>
        <w:t> </w:t>
      </w:r>
      <w:r>
        <w:rPr>
          <w:sz w:val="20"/>
        </w:rPr>
        <w:t>siècle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123" w:after="0"/>
        <w:ind w:left="139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dimension</w:t>
      </w:r>
      <w:r>
        <w:rPr>
          <w:spacing w:val="-4"/>
          <w:sz w:val="20"/>
        </w:rPr>
        <w:t> </w:t>
      </w:r>
      <w:r>
        <w:rPr>
          <w:sz w:val="20"/>
        </w:rPr>
        <w:t>culturelle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1" w:after="0"/>
        <w:ind w:left="1887" w:right="0" w:hanging="145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impérialisme</w:t>
      </w:r>
      <w:r>
        <w:rPr>
          <w:spacing w:val="-5"/>
          <w:sz w:val="20"/>
        </w:rPr>
        <w:t> </w:t>
      </w:r>
      <w:r>
        <w:rPr>
          <w:sz w:val="20"/>
        </w:rPr>
        <w:t>culturel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23" w:after="0"/>
        <w:ind w:left="1887" w:right="0" w:hanging="145"/>
        <w:jc w:val="left"/>
        <w:rPr>
          <w:sz w:val="20"/>
        </w:rPr>
      </w:pP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approche</w:t>
      </w:r>
      <w:r>
        <w:rPr>
          <w:spacing w:val="-5"/>
          <w:sz w:val="20"/>
        </w:rPr>
        <w:t> </w:t>
      </w:r>
      <w:r>
        <w:rPr>
          <w:sz w:val="20"/>
        </w:rPr>
        <w:t>schématique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société</w:t>
      </w:r>
      <w:r>
        <w:rPr>
          <w:spacing w:val="-5"/>
          <w:sz w:val="20"/>
        </w:rPr>
        <w:t> </w:t>
      </w:r>
      <w:r>
        <w:rPr>
          <w:sz w:val="20"/>
        </w:rPr>
        <w:t>irlandaise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5"/>
      </w:pPr>
      <w:r>
        <w:rPr/>
        <w:t>III/</w:t>
      </w:r>
      <w:r>
        <w:rPr>
          <w:spacing w:val="-4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quatrième</w:t>
      </w:r>
      <w:r>
        <w:rPr>
          <w:spacing w:val="-4"/>
          <w:u w:val="single"/>
        </w:rPr>
        <w:t> </w:t>
      </w:r>
      <w:r>
        <w:rPr>
          <w:u w:val="single"/>
        </w:rPr>
        <w:t>dimension</w:t>
      </w:r>
      <w:r>
        <w:rPr>
          <w:spacing w:val="-3"/>
          <w:u w:val="single"/>
        </w:rPr>
        <w:t> </w:t>
      </w:r>
      <w:r>
        <w:rPr>
          <w:u w:val="single"/>
        </w:rPr>
        <w:t>:</w:t>
      </w:r>
      <w:r>
        <w:rPr>
          <w:spacing w:val="-4"/>
          <w:u w:val="single"/>
        </w:rPr>
        <w:t> </w:t>
      </w:r>
      <w:r>
        <w:rPr>
          <w:u w:val="single"/>
        </w:rPr>
        <w:t>les</w:t>
      </w:r>
      <w:r>
        <w:rPr>
          <w:spacing w:val="-4"/>
          <w:u w:val="single"/>
        </w:rPr>
        <w:t> </w:t>
      </w:r>
      <w:r>
        <w:rPr>
          <w:u w:val="single"/>
        </w:rPr>
        <w:t>Irlandais</w:t>
      </w:r>
      <w:r>
        <w:rPr>
          <w:spacing w:val="-4"/>
          <w:u w:val="single"/>
        </w:rPr>
        <w:t> </w:t>
      </w:r>
      <w:r>
        <w:rPr>
          <w:u w:val="single"/>
        </w:rPr>
        <w:t>dans</w:t>
      </w:r>
      <w:r>
        <w:rPr>
          <w:spacing w:val="-5"/>
          <w:u w:val="single"/>
        </w:rPr>
        <w:t> </w:t>
      </w:r>
      <w:r>
        <w:rPr>
          <w:u w:val="single"/>
        </w:rPr>
        <w:t>l’Empire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40" w:lineRule="auto" w:before="123" w:after="0"/>
        <w:ind w:left="1396" w:right="0" w:hanging="361"/>
        <w:jc w:val="left"/>
        <w:rPr>
          <w:sz w:val="20"/>
        </w:rPr>
      </w:pP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Irish</w:t>
      </w:r>
      <w:r>
        <w:rPr>
          <w:spacing w:val="-2"/>
          <w:sz w:val="20"/>
        </w:rPr>
        <w:t> </w:t>
      </w:r>
      <w:r>
        <w:rPr>
          <w:sz w:val="20"/>
        </w:rPr>
        <w:t>Empire</w:t>
      </w:r>
      <w:r>
        <w:rPr>
          <w:spacing w:val="-3"/>
          <w:sz w:val="20"/>
        </w:rPr>
        <w:t> </w:t>
      </w:r>
      <w:r>
        <w:rPr>
          <w:sz w:val="20"/>
        </w:rPr>
        <w:t>?</w:t>
      </w:r>
      <w:r>
        <w:rPr>
          <w:spacing w:val="-4"/>
          <w:sz w:val="20"/>
        </w:rPr>
        <w:t> </w:t>
      </w:r>
      <w:r>
        <w:rPr>
          <w:sz w:val="20"/>
        </w:rPr>
        <w:t>»</w:t>
      </w:r>
      <w:r>
        <w:rPr>
          <w:spacing w:val="-1"/>
          <w:sz w:val="20"/>
        </w:rPr>
        <w:t> </w:t>
      </w:r>
      <w:r>
        <w:rPr>
          <w:sz w:val="20"/>
        </w:rPr>
        <w:t>(Jeffery)</w:t>
      </w:r>
    </w:p>
    <w:p>
      <w:pPr>
        <w:pStyle w:val="ListParagraph"/>
        <w:numPr>
          <w:ilvl w:val="1"/>
          <w:numId w:val="3"/>
        </w:numPr>
        <w:tabs>
          <w:tab w:pos="1888" w:val="left" w:leader="none"/>
        </w:tabs>
        <w:spacing w:line="240" w:lineRule="auto" w:before="121" w:after="0"/>
        <w:ind w:left="1887" w:right="0" w:hanging="145"/>
        <w:jc w:val="left"/>
        <w:rPr>
          <w:sz w:val="20"/>
        </w:rPr>
      </w:pPr>
      <w:r>
        <w:rPr>
          <w:sz w:val="20"/>
        </w:rPr>
        <w:t>L’ampleur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phénomène</w:t>
      </w:r>
      <w:r>
        <w:rPr>
          <w:spacing w:val="-3"/>
          <w:sz w:val="20"/>
        </w:rPr>
        <w:t> </w:t>
      </w:r>
      <w:r>
        <w:rPr>
          <w:sz w:val="20"/>
        </w:rPr>
        <w:t>migratoire</w:t>
      </w:r>
    </w:p>
    <w:p>
      <w:pPr>
        <w:pStyle w:val="ListParagraph"/>
        <w:numPr>
          <w:ilvl w:val="1"/>
          <w:numId w:val="3"/>
        </w:numPr>
        <w:tabs>
          <w:tab w:pos="1888" w:val="left" w:leader="none"/>
        </w:tabs>
        <w:spacing w:line="240" w:lineRule="auto" w:before="123" w:after="0"/>
        <w:ind w:left="1887" w:right="0" w:hanging="145"/>
        <w:jc w:val="left"/>
        <w:rPr>
          <w:sz w:val="20"/>
        </w:rPr>
      </w:pPr>
      <w:r>
        <w:rPr>
          <w:sz w:val="20"/>
        </w:rPr>
        <w:t>L</w:t>
      </w:r>
      <w:r>
        <w:rPr>
          <w:i/>
          <w:sz w:val="20"/>
        </w:rPr>
        <w:t>’Irishness</w:t>
      </w:r>
      <w:r>
        <w:rPr>
          <w:i/>
          <w:spacing w:val="-5"/>
          <w:sz w:val="20"/>
        </w:rPr>
        <w:t> </w:t>
      </w:r>
      <w:r>
        <w:rPr>
          <w:sz w:val="20"/>
        </w:rPr>
        <w:t>est-elle</w:t>
      </w:r>
      <w:r>
        <w:rPr>
          <w:spacing w:val="-2"/>
          <w:sz w:val="20"/>
        </w:rPr>
        <w:t> </w:t>
      </w:r>
      <w:r>
        <w:rPr>
          <w:sz w:val="20"/>
        </w:rPr>
        <w:t>soluble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l’Empire</w:t>
      </w:r>
      <w:r>
        <w:rPr>
          <w:spacing w:val="-4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40" w:lineRule="auto" w:before="123" w:after="0"/>
        <w:ind w:left="1396" w:right="0" w:hanging="361"/>
        <w:jc w:val="left"/>
        <w:rPr>
          <w:sz w:val="20"/>
        </w:rPr>
      </w:pP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acteurs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l’aventure</w:t>
      </w:r>
      <w:r>
        <w:rPr>
          <w:spacing w:val="-4"/>
          <w:sz w:val="20"/>
        </w:rPr>
        <w:t> </w:t>
      </w:r>
      <w:r>
        <w:rPr>
          <w:sz w:val="20"/>
        </w:rPr>
        <w:t>impériale</w:t>
      </w:r>
    </w:p>
    <w:p>
      <w:pPr>
        <w:pStyle w:val="ListParagraph"/>
        <w:numPr>
          <w:ilvl w:val="1"/>
          <w:numId w:val="3"/>
        </w:numPr>
        <w:tabs>
          <w:tab w:pos="1888" w:val="left" w:leader="none"/>
        </w:tabs>
        <w:spacing w:line="240" w:lineRule="auto" w:before="121" w:after="0"/>
        <w:ind w:left="1887" w:right="0" w:hanging="145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militaires</w:t>
      </w:r>
    </w:p>
    <w:p>
      <w:pPr>
        <w:pStyle w:val="ListParagraph"/>
        <w:numPr>
          <w:ilvl w:val="1"/>
          <w:numId w:val="3"/>
        </w:numPr>
        <w:tabs>
          <w:tab w:pos="1888" w:val="left" w:leader="none"/>
        </w:tabs>
        <w:spacing w:line="240" w:lineRule="auto" w:before="123" w:after="0"/>
        <w:ind w:left="1887" w:right="0" w:hanging="145"/>
        <w:jc w:val="left"/>
        <w:rPr>
          <w:sz w:val="20"/>
        </w:rPr>
      </w:pP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l’administration</w:t>
      </w:r>
      <w:r>
        <w:rPr>
          <w:spacing w:val="-4"/>
          <w:sz w:val="20"/>
        </w:rPr>
        <w:t> </w:t>
      </w:r>
      <w:r>
        <w:rPr>
          <w:sz w:val="20"/>
        </w:rPr>
        <w:t>impériale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40" w:lineRule="auto" w:before="121" w:after="0"/>
        <w:ind w:left="1396" w:right="0" w:hanging="361"/>
        <w:jc w:val="left"/>
        <w:rPr>
          <w:sz w:val="20"/>
        </w:rPr>
      </w:pPr>
      <w:r>
        <w:rPr>
          <w:sz w:val="20"/>
        </w:rPr>
        <w:t>Comment</w:t>
      </w:r>
      <w:r>
        <w:rPr>
          <w:spacing w:val="-3"/>
          <w:sz w:val="20"/>
        </w:rPr>
        <w:t> </w:t>
      </w:r>
      <w:r>
        <w:rPr>
          <w:sz w:val="20"/>
        </w:rPr>
        <w:t>interpréter</w:t>
      </w:r>
      <w:r>
        <w:rPr>
          <w:spacing w:val="-3"/>
          <w:sz w:val="20"/>
        </w:rPr>
        <w:t> </w:t>
      </w:r>
      <w:r>
        <w:rPr>
          <w:sz w:val="20"/>
        </w:rPr>
        <w:t>ces</w:t>
      </w:r>
      <w:r>
        <w:rPr>
          <w:spacing w:val="-4"/>
          <w:sz w:val="20"/>
        </w:rPr>
        <w:t> </w:t>
      </w:r>
      <w:r>
        <w:rPr>
          <w:sz w:val="20"/>
        </w:rPr>
        <w:t>acquis</w:t>
      </w:r>
      <w:r>
        <w:rPr>
          <w:spacing w:val="-3"/>
          <w:sz w:val="20"/>
        </w:rPr>
        <w:t> </w:t>
      </w:r>
      <w:r>
        <w:rPr>
          <w:sz w:val="20"/>
        </w:rPr>
        <w:t>récents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recherche ?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5"/>
      </w:pPr>
      <w:r>
        <w:rPr/>
        <w:t>Conclusion</w:t>
      </w:r>
      <w:r>
        <w:rPr>
          <w:spacing w:val="-5"/>
        </w:rPr>
        <w:t> </w:t>
      </w:r>
      <w:r>
        <w:rPr/>
        <w:t>: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subordination</w:t>
      </w:r>
      <w:r>
        <w:rPr>
          <w:spacing w:val="-5"/>
        </w:rPr>
        <w:t> </w:t>
      </w:r>
      <w:r>
        <w:rPr/>
        <w:t>spécifique</w:t>
      </w:r>
    </w:p>
    <w:p>
      <w:pPr>
        <w:spacing w:after="0"/>
        <w:sectPr>
          <w:type w:val="continuous"/>
          <w:pgSz w:w="11900" w:h="16840"/>
          <w:pgMar w:top="1380" w:bottom="280" w:left="740" w:right="740"/>
        </w:sectPr>
      </w:pPr>
    </w:p>
    <w:p>
      <w:pPr>
        <w:pStyle w:val="BodyText"/>
        <w:spacing w:line="243" w:lineRule="exact" w:before="31"/>
        <w:ind w:left="2089" w:right="2082"/>
        <w:jc w:val="center"/>
      </w:pPr>
      <w:r>
        <w:rPr>
          <w:u w:val="single"/>
        </w:rPr>
        <w:t>BIBLIOGRAPHIE</w:t>
      </w:r>
      <w:r>
        <w:rPr>
          <w:spacing w:val="12"/>
          <w:u w:val="single"/>
        </w:rPr>
        <w:t> </w:t>
      </w:r>
      <w:r>
        <w:rPr>
          <w:u w:val="single"/>
        </w:rPr>
        <w:t>SELECTIVE</w:t>
      </w:r>
    </w:p>
    <w:p>
      <w:pPr>
        <w:pStyle w:val="BodyText"/>
        <w:spacing w:line="243" w:lineRule="exact"/>
        <w:ind w:left="2089" w:right="2083"/>
        <w:jc w:val="center"/>
      </w:pPr>
      <w:r>
        <w:rPr/>
        <w:t>(en</w:t>
      </w:r>
      <w:r>
        <w:rPr>
          <w:spacing w:val="9"/>
        </w:rPr>
        <w:t> </w:t>
      </w:r>
      <w:r>
        <w:rPr/>
        <w:t>gras</w:t>
      </w:r>
      <w:r>
        <w:rPr>
          <w:spacing w:val="8"/>
        </w:rPr>
        <w:t> </w:t>
      </w:r>
      <w:r>
        <w:rPr/>
        <w:t>les</w:t>
      </w:r>
      <w:r>
        <w:rPr>
          <w:spacing w:val="9"/>
        </w:rPr>
        <w:t> </w:t>
      </w:r>
      <w:r>
        <w:rPr/>
        <w:t>titres</w:t>
      </w:r>
      <w:r>
        <w:rPr>
          <w:spacing w:val="8"/>
        </w:rPr>
        <w:t> </w:t>
      </w:r>
      <w:r>
        <w:rPr/>
        <w:t>à</w:t>
      </w:r>
      <w:r>
        <w:rPr>
          <w:spacing w:val="9"/>
        </w:rPr>
        <w:t> </w:t>
      </w:r>
      <w:r>
        <w:rPr/>
        <w:t>consulter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priorité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/>
        <w:t>compléter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communication)</w:t>
      </w:r>
    </w:p>
    <w:p>
      <w:pPr>
        <w:pStyle w:val="BodyText"/>
        <w:spacing w:before="1"/>
      </w:pPr>
    </w:p>
    <w:p>
      <w:pPr>
        <w:spacing w:before="0"/>
        <w:ind w:left="472" w:right="38" w:hanging="1"/>
        <w:jc w:val="left"/>
        <w:rPr>
          <w:sz w:val="20"/>
        </w:rPr>
      </w:pPr>
      <w:r>
        <w:rPr>
          <w:sz w:val="20"/>
        </w:rPr>
        <w:t>AKENSON Donald H., </w:t>
      </w:r>
      <w:r>
        <w:rPr>
          <w:i/>
          <w:sz w:val="20"/>
        </w:rPr>
        <w:t>The Irish Diaspora. A Primer</w:t>
      </w:r>
      <w:r>
        <w:rPr>
          <w:sz w:val="20"/>
        </w:rPr>
        <w:t>, Belfast, Institute of Irish Studies, Queen’s University, 1993 (1996).</w:t>
      </w:r>
      <w:r>
        <w:rPr>
          <w:spacing w:val="1"/>
          <w:sz w:val="20"/>
        </w:rPr>
        <w:t> </w:t>
      </w:r>
      <w:r>
        <w:rPr>
          <w:sz w:val="20"/>
        </w:rPr>
        <w:t>BAYLY</w:t>
      </w:r>
      <w:r>
        <w:rPr>
          <w:spacing w:val="-2"/>
          <w:sz w:val="20"/>
        </w:rPr>
        <w:t> </w:t>
      </w:r>
      <w:r>
        <w:rPr>
          <w:sz w:val="20"/>
        </w:rPr>
        <w:t>Chris</w:t>
      </w:r>
      <w:r>
        <w:rPr>
          <w:spacing w:val="-2"/>
          <w:sz w:val="20"/>
        </w:rPr>
        <w:t> </w:t>
      </w:r>
      <w:r>
        <w:rPr>
          <w:sz w:val="20"/>
        </w:rPr>
        <w:t>A.,</w:t>
      </w:r>
      <w:r>
        <w:rPr>
          <w:spacing w:val="-1"/>
          <w:sz w:val="20"/>
        </w:rPr>
        <w:t> </w:t>
      </w:r>
      <w:r>
        <w:rPr>
          <w:sz w:val="20"/>
        </w:rPr>
        <w:t>‘Ireland,</w:t>
      </w:r>
      <w:r>
        <w:rPr>
          <w:spacing w:val="-2"/>
          <w:sz w:val="20"/>
        </w:rPr>
        <w:t> </w:t>
      </w:r>
      <w:r>
        <w:rPr>
          <w:sz w:val="20"/>
        </w:rPr>
        <w:t>India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Empire, 1780-1914’, </w:t>
      </w:r>
      <w:r>
        <w:rPr>
          <w:i/>
          <w:sz w:val="20"/>
        </w:rPr>
        <w:t>Transactions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Historical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Society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6th</w:t>
      </w:r>
      <w:r>
        <w:rPr>
          <w:spacing w:val="-2"/>
          <w:sz w:val="20"/>
        </w:rPr>
        <w:t> </w:t>
      </w:r>
      <w:r>
        <w:rPr>
          <w:sz w:val="20"/>
        </w:rPr>
        <w:t>ser.,</w:t>
      </w:r>
      <w:r>
        <w:rPr>
          <w:spacing w:val="-2"/>
          <w:sz w:val="20"/>
        </w:rPr>
        <w:t> </w:t>
      </w:r>
      <w:r>
        <w:rPr>
          <w:sz w:val="20"/>
        </w:rPr>
        <w:t>10,</w:t>
      </w:r>
      <w:r>
        <w:rPr>
          <w:spacing w:val="1"/>
          <w:sz w:val="20"/>
        </w:rPr>
        <w:t> </w:t>
      </w:r>
      <w:r>
        <w:rPr>
          <w:sz w:val="20"/>
        </w:rPr>
        <w:t>2000,</w:t>
      </w:r>
    </w:p>
    <w:p>
      <w:pPr>
        <w:pStyle w:val="BodyText"/>
        <w:spacing w:line="243" w:lineRule="exact"/>
        <w:ind w:left="111"/>
      </w:pPr>
      <w:r>
        <w:rPr/>
        <w:t>p.</w:t>
      </w:r>
      <w:r>
        <w:rPr>
          <w:spacing w:val="-4"/>
        </w:rPr>
        <w:t> </w:t>
      </w:r>
      <w:r>
        <w:rPr/>
        <w:t>377-98.</w:t>
      </w:r>
    </w:p>
    <w:p>
      <w:pPr>
        <w:spacing w:before="1"/>
        <w:ind w:left="471" w:right="0" w:firstLine="0"/>
        <w:jc w:val="left"/>
        <w:rPr>
          <w:sz w:val="20"/>
        </w:rPr>
      </w:pPr>
      <w:r>
        <w:rPr>
          <w:sz w:val="20"/>
        </w:rPr>
        <w:t>BEW</w:t>
      </w:r>
      <w:r>
        <w:rPr>
          <w:spacing w:val="-4"/>
          <w:sz w:val="20"/>
        </w:rPr>
        <w:t> </w:t>
      </w:r>
      <w:r>
        <w:rPr>
          <w:sz w:val="20"/>
        </w:rPr>
        <w:t>Paul,</w:t>
      </w:r>
      <w:r>
        <w:rPr>
          <w:spacing w:val="-3"/>
          <w:sz w:val="20"/>
        </w:rPr>
        <w:t> </w:t>
      </w:r>
      <w:r>
        <w:rPr>
          <w:i/>
          <w:sz w:val="20"/>
        </w:rPr>
        <w:t>Ireland.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Enmity,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1789-2006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Oxford,</w:t>
      </w:r>
      <w:r>
        <w:rPr>
          <w:spacing w:val="-3"/>
          <w:sz w:val="20"/>
        </w:rPr>
        <w:t> </w:t>
      </w:r>
      <w:r>
        <w:rPr>
          <w:sz w:val="20"/>
        </w:rPr>
        <w:t>Oxford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Press,</w:t>
      </w:r>
      <w:r>
        <w:rPr>
          <w:spacing w:val="-3"/>
          <w:sz w:val="20"/>
        </w:rPr>
        <w:t> </w:t>
      </w:r>
      <w:r>
        <w:rPr>
          <w:sz w:val="20"/>
        </w:rPr>
        <w:t>2007.</w:t>
      </w:r>
    </w:p>
    <w:p>
      <w:pPr>
        <w:pStyle w:val="BodyText"/>
        <w:spacing w:before="1"/>
        <w:ind w:left="111" w:firstLine="360"/>
      </w:pPr>
      <w:r>
        <w:rPr/>
        <w:t>BIELENBERG</w:t>
      </w:r>
      <w:r>
        <w:rPr>
          <w:spacing w:val="35"/>
        </w:rPr>
        <w:t> </w:t>
      </w:r>
      <w:r>
        <w:rPr/>
        <w:t>Andy,</w:t>
      </w:r>
      <w:r>
        <w:rPr>
          <w:spacing w:val="38"/>
        </w:rPr>
        <w:t> </w:t>
      </w:r>
      <w:r>
        <w:rPr/>
        <w:t>‘Irish</w:t>
      </w:r>
      <w:r>
        <w:rPr>
          <w:spacing w:val="40"/>
        </w:rPr>
        <w:t> </w:t>
      </w:r>
      <w:r>
        <w:rPr/>
        <w:t>Emigration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British</w:t>
      </w:r>
      <w:r>
        <w:rPr>
          <w:spacing w:val="37"/>
        </w:rPr>
        <w:t> </w:t>
      </w:r>
      <w:r>
        <w:rPr/>
        <w:t>Empire,</w:t>
      </w:r>
      <w:r>
        <w:rPr>
          <w:spacing w:val="34"/>
        </w:rPr>
        <w:t> </w:t>
      </w:r>
      <w:r>
        <w:rPr/>
        <w:t>1700-1914’,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Bielenberg</w:t>
      </w:r>
      <w:r>
        <w:rPr>
          <w:spacing w:val="38"/>
        </w:rPr>
        <w:t> </w:t>
      </w:r>
      <w:r>
        <w:rPr/>
        <w:t>Andy</w:t>
      </w:r>
      <w:r>
        <w:rPr>
          <w:spacing w:val="35"/>
        </w:rPr>
        <w:t> </w:t>
      </w:r>
      <w:r>
        <w:rPr/>
        <w:t>(ed),</w:t>
      </w:r>
      <w:r>
        <w:rPr>
          <w:spacing w:val="33"/>
        </w:rPr>
        <w:t> </w:t>
      </w:r>
      <w:r>
        <w:rPr>
          <w:i/>
        </w:rPr>
        <w:t>The</w:t>
      </w:r>
      <w:r>
        <w:rPr>
          <w:i/>
          <w:spacing w:val="39"/>
        </w:rPr>
        <w:t> </w:t>
      </w:r>
      <w:r>
        <w:rPr>
          <w:i/>
        </w:rPr>
        <w:t>Irish</w:t>
      </w:r>
      <w:r>
        <w:rPr>
          <w:i/>
          <w:spacing w:val="40"/>
        </w:rPr>
        <w:t> </w:t>
      </w:r>
      <w:r>
        <w:rPr>
          <w:i/>
        </w:rPr>
        <w:t>Diaspora</w:t>
      </w:r>
      <w:r>
        <w:rPr/>
        <w:t>,</w:t>
      </w:r>
      <w:r>
        <w:rPr>
          <w:spacing w:val="1"/>
        </w:rPr>
        <w:t> </w:t>
      </w:r>
      <w:r>
        <w:rPr/>
        <w:t>New York,</w:t>
      </w:r>
      <w:r>
        <w:rPr>
          <w:spacing w:val="-1"/>
        </w:rPr>
        <w:t> </w:t>
      </w:r>
      <w:r>
        <w:rPr/>
        <w:t>Longman,</w:t>
      </w:r>
      <w:r>
        <w:rPr>
          <w:spacing w:val="-1"/>
        </w:rPr>
        <w:t> </w:t>
      </w:r>
      <w:r>
        <w:rPr/>
        <w:t>2000,</w:t>
      </w:r>
      <w:r>
        <w:rPr>
          <w:spacing w:val="-1"/>
        </w:rPr>
        <w:t> </w:t>
      </w:r>
      <w:r>
        <w:rPr/>
        <w:t>p. 215-234.</w:t>
      </w:r>
    </w:p>
    <w:p>
      <w:pPr>
        <w:spacing w:line="243" w:lineRule="exact" w:before="0"/>
        <w:ind w:left="471" w:right="0" w:firstLine="0"/>
        <w:jc w:val="left"/>
        <w:rPr>
          <w:sz w:val="20"/>
        </w:rPr>
      </w:pPr>
      <w:r>
        <w:rPr>
          <w:sz w:val="20"/>
        </w:rPr>
        <w:t>BOYCE</w:t>
      </w:r>
      <w:r>
        <w:rPr>
          <w:spacing w:val="-12"/>
          <w:sz w:val="20"/>
        </w:rPr>
        <w:t> </w:t>
      </w:r>
      <w:r>
        <w:rPr>
          <w:sz w:val="20"/>
        </w:rPr>
        <w:t>David</w:t>
      </w:r>
      <w:r>
        <w:rPr>
          <w:spacing w:val="-3"/>
          <w:sz w:val="20"/>
        </w:rPr>
        <w:t> </w:t>
      </w:r>
      <w:r>
        <w:rPr>
          <w:sz w:val="20"/>
        </w:rPr>
        <w:t>George,</w:t>
      </w:r>
      <w:r>
        <w:rPr>
          <w:spacing w:val="-3"/>
          <w:sz w:val="20"/>
        </w:rPr>
        <w:t> </w:t>
      </w:r>
      <w:r>
        <w:rPr>
          <w:i/>
          <w:sz w:val="20"/>
        </w:rPr>
        <w:t>Nationalism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Ireland,</w:t>
      </w:r>
      <w:r>
        <w:rPr>
          <w:i/>
          <w:spacing w:val="-3"/>
          <w:sz w:val="20"/>
        </w:rPr>
        <w:t> </w:t>
      </w:r>
      <w:r>
        <w:rPr>
          <w:sz w:val="20"/>
        </w:rPr>
        <w:t>Londres,</w:t>
      </w:r>
      <w:r>
        <w:rPr>
          <w:spacing w:val="-3"/>
          <w:sz w:val="20"/>
        </w:rPr>
        <w:t> </w:t>
      </w:r>
      <w:r>
        <w:rPr>
          <w:sz w:val="20"/>
        </w:rPr>
        <w:t>Routledge,</w:t>
      </w:r>
      <w:r>
        <w:rPr>
          <w:spacing w:val="-3"/>
          <w:sz w:val="20"/>
        </w:rPr>
        <w:t> </w:t>
      </w:r>
      <w:r>
        <w:rPr>
          <w:sz w:val="20"/>
        </w:rPr>
        <w:t>1982,</w:t>
      </w:r>
      <w:r>
        <w:rPr>
          <w:spacing w:val="-3"/>
          <w:sz w:val="20"/>
        </w:rPr>
        <w:t> </w:t>
      </w:r>
      <w:r>
        <w:rPr>
          <w:sz w:val="20"/>
        </w:rPr>
        <w:t>3e</w:t>
      </w:r>
      <w:r>
        <w:rPr>
          <w:spacing w:val="-5"/>
          <w:sz w:val="20"/>
        </w:rPr>
        <w:t> </w:t>
      </w:r>
      <w:r>
        <w:rPr>
          <w:sz w:val="20"/>
        </w:rPr>
        <w:t>éd</w:t>
      </w:r>
      <w:r>
        <w:rPr>
          <w:spacing w:val="-3"/>
          <w:sz w:val="20"/>
        </w:rPr>
        <w:t> </w:t>
      </w:r>
      <w:r>
        <w:rPr>
          <w:sz w:val="20"/>
        </w:rPr>
        <w:t>révisée</w:t>
      </w:r>
      <w:r>
        <w:rPr>
          <w:spacing w:val="-5"/>
          <w:sz w:val="20"/>
        </w:rPr>
        <w:t> </w:t>
      </w:r>
      <w:r>
        <w:rPr>
          <w:sz w:val="20"/>
        </w:rPr>
        <w:t>1995.</w:t>
      </w:r>
    </w:p>
    <w:p>
      <w:pPr>
        <w:spacing w:before="0"/>
        <w:ind w:left="112" w:right="0" w:firstLine="360"/>
        <w:jc w:val="left"/>
        <w:rPr>
          <w:sz w:val="20"/>
        </w:rPr>
      </w:pPr>
      <w:r>
        <w:rPr>
          <w:sz w:val="20"/>
        </w:rPr>
        <w:t>BOYCE</w:t>
      </w:r>
      <w:r>
        <w:rPr>
          <w:spacing w:val="12"/>
          <w:sz w:val="20"/>
        </w:rPr>
        <w:t> </w:t>
      </w:r>
      <w:r>
        <w:rPr>
          <w:sz w:val="20"/>
        </w:rPr>
        <w:t>David</w:t>
      </w:r>
      <w:r>
        <w:rPr>
          <w:spacing w:val="12"/>
          <w:sz w:val="20"/>
        </w:rPr>
        <w:t> </w:t>
      </w:r>
      <w:r>
        <w:rPr>
          <w:sz w:val="20"/>
        </w:rPr>
        <w:t>George</w:t>
      </w:r>
      <w:r>
        <w:rPr>
          <w:spacing w:val="11"/>
          <w:sz w:val="20"/>
        </w:rPr>
        <w:t> </w:t>
      </w:r>
      <w:r>
        <w:rPr>
          <w:sz w:val="20"/>
        </w:rPr>
        <w:t>et</w:t>
      </w:r>
      <w:r>
        <w:rPr>
          <w:spacing w:val="11"/>
          <w:sz w:val="20"/>
        </w:rPr>
        <w:t> </w:t>
      </w:r>
      <w:r>
        <w:rPr>
          <w:sz w:val="20"/>
        </w:rPr>
        <w:t>O’DAY</w:t>
      </w:r>
      <w:r>
        <w:rPr>
          <w:spacing w:val="11"/>
          <w:sz w:val="20"/>
        </w:rPr>
        <w:t> </w:t>
      </w:r>
      <w:r>
        <w:rPr>
          <w:sz w:val="20"/>
        </w:rPr>
        <w:t>Alan</w:t>
      </w:r>
      <w:r>
        <w:rPr>
          <w:spacing w:val="12"/>
          <w:sz w:val="20"/>
        </w:rPr>
        <w:t> </w:t>
      </w:r>
      <w:r>
        <w:rPr>
          <w:sz w:val="20"/>
        </w:rPr>
        <w:t>(eds),</w:t>
      </w:r>
      <w:r>
        <w:rPr>
          <w:spacing w:val="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Irish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Revisionism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Revisionist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Controversy</w:t>
      </w:r>
      <w:r>
        <w:rPr>
          <w:sz w:val="20"/>
        </w:rPr>
        <w:t>, Londres</w:t>
      </w:r>
      <w:r>
        <w:rPr>
          <w:spacing w:val="-1"/>
          <w:sz w:val="20"/>
        </w:rPr>
        <w:t> </w:t>
      </w:r>
      <w:r>
        <w:rPr>
          <w:sz w:val="20"/>
        </w:rPr>
        <w:t>et New</w:t>
      </w:r>
      <w:r>
        <w:rPr>
          <w:spacing w:val="2"/>
          <w:sz w:val="20"/>
        </w:rPr>
        <w:t> </w:t>
      </w:r>
      <w:r>
        <w:rPr>
          <w:sz w:val="20"/>
        </w:rPr>
        <w:t>York,</w:t>
      </w:r>
      <w:r>
        <w:rPr>
          <w:spacing w:val="1"/>
          <w:sz w:val="20"/>
        </w:rPr>
        <w:t> </w:t>
      </w:r>
      <w:r>
        <w:rPr>
          <w:sz w:val="20"/>
        </w:rPr>
        <w:t>Routledge, 1996.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BRADY</w:t>
      </w:r>
      <w:r>
        <w:rPr>
          <w:spacing w:val="7"/>
          <w:sz w:val="20"/>
        </w:rPr>
        <w:t> </w:t>
      </w:r>
      <w:r>
        <w:rPr>
          <w:sz w:val="20"/>
        </w:rPr>
        <w:t>Ciaran,</w:t>
      </w:r>
      <w:r>
        <w:rPr>
          <w:spacing w:val="8"/>
          <w:sz w:val="20"/>
        </w:rPr>
        <w:t> </w:t>
      </w:r>
      <w:r>
        <w:rPr>
          <w:i/>
          <w:sz w:val="20"/>
        </w:rPr>
        <w:t>Interpreting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Irish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History: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Debate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Historical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Revisionism,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1938-1994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Dublin,</w:t>
      </w:r>
      <w:r>
        <w:rPr>
          <w:spacing w:val="9"/>
          <w:sz w:val="20"/>
        </w:rPr>
        <w:t> </w:t>
      </w:r>
      <w:r>
        <w:rPr>
          <w:sz w:val="20"/>
        </w:rPr>
        <w:t>Irish</w:t>
      </w:r>
      <w:r>
        <w:rPr>
          <w:spacing w:val="9"/>
          <w:sz w:val="20"/>
        </w:rPr>
        <w:t> </w:t>
      </w:r>
      <w:r>
        <w:rPr>
          <w:sz w:val="20"/>
        </w:rPr>
        <w:t>Academic</w:t>
      </w:r>
      <w:r>
        <w:rPr>
          <w:spacing w:val="8"/>
          <w:sz w:val="20"/>
        </w:rPr>
        <w:t> </w:t>
      </w:r>
      <w:r>
        <w:rPr>
          <w:sz w:val="20"/>
        </w:rPr>
        <w:t>Press,</w:t>
      </w:r>
      <w:r>
        <w:rPr>
          <w:spacing w:val="1"/>
          <w:sz w:val="20"/>
        </w:rPr>
        <w:t> </w:t>
      </w:r>
      <w:r>
        <w:rPr>
          <w:sz w:val="20"/>
        </w:rPr>
        <w:t>1994.</w:t>
      </w:r>
    </w:p>
    <w:p>
      <w:pPr>
        <w:pStyle w:val="BodyText"/>
        <w:spacing w:line="243" w:lineRule="exact"/>
        <w:ind w:left="471"/>
      </w:pPr>
      <w:r>
        <w:rPr/>
        <w:t>COLLOMBIER-LAKEMAN</w:t>
      </w:r>
      <w:r>
        <w:rPr>
          <w:spacing w:val="30"/>
        </w:rPr>
        <w:t> </w:t>
      </w:r>
      <w:r>
        <w:rPr/>
        <w:t>Pauline,</w:t>
      </w:r>
      <w:r>
        <w:rPr>
          <w:spacing w:val="69"/>
        </w:rPr>
        <w:t> </w:t>
      </w:r>
      <w:r>
        <w:rPr/>
        <w:t>‘Ireland</w:t>
      </w:r>
      <w:r>
        <w:rPr>
          <w:spacing w:val="71"/>
        </w:rPr>
        <w:t> </w:t>
      </w:r>
      <w:r>
        <w:rPr/>
        <w:t>and</w:t>
      </w:r>
      <w:r>
        <w:rPr>
          <w:spacing w:val="72"/>
        </w:rPr>
        <w:t> </w:t>
      </w:r>
      <w:r>
        <w:rPr/>
        <w:t>the</w:t>
      </w:r>
      <w:r>
        <w:rPr>
          <w:spacing w:val="71"/>
        </w:rPr>
        <w:t> </w:t>
      </w:r>
      <w:r>
        <w:rPr/>
        <w:t>Empire:</w:t>
      </w:r>
      <w:r>
        <w:rPr>
          <w:spacing w:val="70"/>
        </w:rPr>
        <w:t> </w:t>
      </w:r>
      <w:r>
        <w:rPr/>
        <w:t>The</w:t>
      </w:r>
      <w:r>
        <w:rPr>
          <w:spacing w:val="71"/>
        </w:rPr>
        <w:t> </w:t>
      </w:r>
      <w:r>
        <w:rPr/>
        <w:t>Ambivalence</w:t>
      </w:r>
      <w:r>
        <w:rPr>
          <w:spacing w:val="70"/>
        </w:rPr>
        <w:t> </w:t>
      </w:r>
      <w:r>
        <w:rPr/>
        <w:t>of</w:t>
      </w:r>
      <w:r>
        <w:rPr>
          <w:spacing w:val="69"/>
        </w:rPr>
        <w:t> </w:t>
      </w:r>
      <w:r>
        <w:rPr/>
        <w:t>Irish</w:t>
      </w:r>
      <w:r>
        <w:rPr>
          <w:spacing w:val="72"/>
        </w:rPr>
        <w:t> </w:t>
      </w:r>
      <w:r>
        <w:rPr/>
        <w:t>Constitutional</w:t>
      </w:r>
      <w:r>
        <w:rPr>
          <w:spacing w:val="69"/>
        </w:rPr>
        <w:t> </w:t>
      </w:r>
      <w:r>
        <w:rPr/>
        <w:t>Nationalism’,</w:t>
      </w:r>
    </w:p>
    <w:p>
      <w:pPr>
        <w:spacing w:line="243" w:lineRule="exact" w:before="0"/>
        <w:ind w:left="111" w:right="0" w:firstLine="0"/>
        <w:jc w:val="left"/>
        <w:rPr>
          <w:sz w:val="20"/>
        </w:rPr>
      </w:pPr>
      <w:r>
        <w:rPr>
          <w:i/>
          <w:sz w:val="20"/>
        </w:rPr>
        <w:t>Radical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6"/>
          <w:sz w:val="20"/>
        </w:rPr>
        <w:t> </w:t>
      </w:r>
      <w:r>
        <w:rPr>
          <w:sz w:val="20"/>
        </w:rPr>
        <w:t>n°</w:t>
      </w:r>
      <w:r>
        <w:rPr>
          <w:spacing w:val="5"/>
          <w:sz w:val="20"/>
        </w:rPr>
        <w:t> </w:t>
      </w:r>
      <w:r>
        <w:rPr>
          <w:sz w:val="20"/>
        </w:rPr>
        <w:t>104,</w:t>
      </w:r>
      <w:r>
        <w:rPr>
          <w:spacing w:val="5"/>
          <w:sz w:val="20"/>
        </w:rPr>
        <w:t> </w:t>
      </w:r>
      <w:r>
        <w:rPr>
          <w:sz w:val="20"/>
        </w:rPr>
        <w:t>2009,</w:t>
      </w:r>
      <w:r>
        <w:rPr>
          <w:spacing w:val="5"/>
          <w:sz w:val="20"/>
        </w:rPr>
        <w:t> </w:t>
      </w:r>
      <w:r>
        <w:rPr>
          <w:sz w:val="20"/>
        </w:rPr>
        <w:t>p.</w:t>
      </w:r>
      <w:r>
        <w:rPr>
          <w:spacing w:val="5"/>
          <w:sz w:val="20"/>
        </w:rPr>
        <w:t> </w:t>
      </w:r>
      <w:r>
        <w:rPr>
          <w:sz w:val="20"/>
        </w:rPr>
        <w:t>57-76.</w:t>
      </w:r>
    </w:p>
    <w:p>
      <w:pPr>
        <w:spacing w:before="1"/>
        <w:ind w:left="111" w:right="0" w:firstLine="357"/>
        <w:jc w:val="left"/>
        <w:rPr>
          <w:sz w:val="20"/>
        </w:rPr>
      </w:pPr>
      <w:r>
        <w:rPr>
          <w:sz w:val="20"/>
        </w:rPr>
        <w:t>COOK</w:t>
      </w:r>
      <w:r>
        <w:rPr>
          <w:spacing w:val="20"/>
          <w:sz w:val="20"/>
        </w:rPr>
        <w:t> </w:t>
      </w:r>
      <w:r>
        <w:rPr>
          <w:sz w:val="20"/>
        </w:rPr>
        <w:t>S.</w:t>
      </w:r>
      <w:r>
        <w:rPr>
          <w:spacing w:val="21"/>
          <w:sz w:val="20"/>
        </w:rPr>
        <w:t> </w:t>
      </w:r>
      <w:r>
        <w:rPr>
          <w:sz w:val="20"/>
        </w:rPr>
        <w:t>B.,</w:t>
      </w:r>
      <w:r>
        <w:rPr>
          <w:spacing w:val="22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Affinities: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Nineteenth-Century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Analogies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Exchanges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Ireland</w:t>
      </w:r>
      <w:r>
        <w:rPr>
          <w:sz w:val="20"/>
        </w:rPr>
        <w:t>,</w:t>
      </w:r>
      <w:r>
        <w:rPr>
          <w:spacing w:val="21"/>
          <w:sz w:val="20"/>
        </w:rPr>
        <w:t> </w:t>
      </w:r>
      <w:r>
        <w:rPr>
          <w:sz w:val="20"/>
        </w:rPr>
        <w:t>New</w:t>
      </w:r>
      <w:r>
        <w:rPr>
          <w:spacing w:val="20"/>
          <w:sz w:val="20"/>
        </w:rPr>
        <w:t> </w:t>
      </w:r>
      <w:r>
        <w:rPr>
          <w:sz w:val="20"/>
        </w:rPr>
        <w:t>Delhi</w:t>
      </w:r>
      <w:r>
        <w:rPr>
          <w:spacing w:val="20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Londres, Sage,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spacing w:before="1"/>
        <w:ind w:left="111" w:right="0" w:firstLine="357"/>
        <w:jc w:val="left"/>
        <w:rPr>
          <w:sz w:val="20"/>
        </w:rPr>
      </w:pPr>
      <w:r>
        <w:rPr>
          <w:sz w:val="20"/>
        </w:rPr>
        <w:t>CURTIS</w:t>
      </w:r>
      <w:r>
        <w:rPr>
          <w:spacing w:val="2"/>
          <w:sz w:val="20"/>
        </w:rPr>
        <w:t> </w:t>
      </w:r>
      <w:r>
        <w:rPr>
          <w:sz w:val="20"/>
        </w:rPr>
        <w:t>L.</w:t>
      </w:r>
      <w:r>
        <w:rPr>
          <w:spacing w:val="-3"/>
          <w:sz w:val="20"/>
        </w:rPr>
        <w:t> </w:t>
      </w:r>
      <w:r>
        <w:rPr>
          <w:sz w:val="20"/>
        </w:rPr>
        <w:t>Perry</w:t>
      </w:r>
      <w:r>
        <w:rPr>
          <w:spacing w:val="7"/>
          <w:sz w:val="20"/>
        </w:rPr>
        <w:t> </w:t>
      </w:r>
      <w:r>
        <w:rPr>
          <w:sz w:val="20"/>
        </w:rPr>
        <w:t>Jr,</w:t>
      </w:r>
      <w:r>
        <w:rPr>
          <w:spacing w:val="3"/>
          <w:sz w:val="20"/>
        </w:rPr>
        <w:t> </w:t>
      </w:r>
      <w:r>
        <w:rPr>
          <w:i/>
          <w:sz w:val="20"/>
        </w:rPr>
        <w:t>Apes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Angels.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Irishman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Victorian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Caricature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Washington</w:t>
      </w:r>
      <w:r>
        <w:rPr>
          <w:spacing w:val="4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Londres,</w:t>
      </w:r>
      <w:r>
        <w:rPr>
          <w:spacing w:val="4"/>
          <w:sz w:val="20"/>
        </w:rPr>
        <w:t> </w:t>
      </w:r>
      <w:r>
        <w:rPr>
          <w:sz w:val="20"/>
        </w:rPr>
        <w:t>Smithonian</w:t>
      </w:r>
      <w:r>
        <w:rPr>
          <w:spacing w:val="4"/>
          <w:sz w:val="20"/>
        </w:rPr>
        <w:t> </w:t>
      </w:r>
      <w:r>
        <w:rPr>
          <w:sz w:val="20"/>
        </w:rPr>
        <w:t>Institution</w:t>
      </w:r>
      <w:r>
        <w:rPr>
          <w:spacing w:val="1"/>
          <w:sz w:val="20"/>
        </w:rPr>
        <w:t> </w:t>
      </w:r>
      <w:r>
        <w:rPr>
          <w:sz w:val="20"/>
        </w:rPr>
        <w:t>Press, 1971,</w:t>
      </w:r>
      <w:r>
        <w:rPr>
          <w:spacing w:val="1"/>
          <w:sz w:val="20"/>
        </w:rPr>
        <w:t> </w:t>
      </w:r>
      <w:r>
        <w:rPr>
          <w:sz w:val="20"/>
        </w:rPr>
        <w:t>nlle</w:t>
      </w:r>
      <w:r>
        <w:rPr>
          <w:spacing w:val="2"/>
          <w:sz w:val="20"/>
        </w:rPr>
        <w:t> </w:t>
      </w:r>
      <w:r>
        <w:rPr>
          <w:sz w:val="20"/>
        </w:rPr>
        <w:t>éd. révisée</w:t>
      </w:r>
      <w:r>
        <w:rPr>
          <w:spacing w:val="-1"/>
          <w:sz w:val="20"/>
        </w:rPr>
        <w:t> </w:t>
      </w:r>
      <w:r>
        <w:rPr>
          <w:sz w:val="20"/>
        </w:rPr>
        <w:t>1997.</w:t>
      </w:r>
    </w:p>
    <w:p>
      <w:pPr>
        <w:spacing w:before="0"/>
        <w:ind w:left="111" w:right="0" w:firstLine="357"/>
        <w:jc w:val="left"/>
        <w:rPr>
          <w:sz w:val="20"/>
        </w:rPr>
      </w:pPr>
      <w:r>
        <w:rPr>
          <w:sz w:val="20"/>
        </w:rPr>
        <w:t>EAGLETON</w:t>
      </w:r>
      <w:r>
        <w:rPr>
          <w:spacing w:val="7"/>
          <w:sz w:val="20"/>
        </w:rPr>
        <w:t> </w:t>
      </w:r>
      <w:r>
        <w:rPr>
          <w:sz w:val="20"/>
        </w:rPr>
        <w:t>Terry,</w:t>
      </w:r>
      <w:r>
        <w:rPr>
          <w:spacing w:val="6"/>
          <w:sz w:val="20"/>
        </w:rPr>
        <w:t> </w:t>
      </w:r>
      <w:r>
        <w:rPr>
          <w:sz w:val="20"/>
        </w:rPr>
        <w:t>JAMESON</w:t>
      </w:r>
      <w:r>
        <w:rPr>
          <w:spacing w:val="8"/>
          <w:sz w:val="20"/>
        </w:rPr>
        <w:t> </w:t>
      </w:r>
      <w:r>
        <w:rPr>
          <w:sz w:val="20"/>
        </w:rPr>
        <w:t>Fredric</w:t>
      </w:r>
      <w:r>
        <w:rPr>
          <w:spacing w:val="5"/>
          <w:sz w:val="20"/>
        </w:rPr>
        <w:t> </w:t>
      </w:r>
      <w:r>
        <w:rPr>
          <w:sz w:val="20"/>
        </w:rPr>
        <w:t>et</w:t>
      </w:r>
      <w:r>
        <w:rPr>
          <w:spacing w:val="8"/>
          <w:sz w:val="20"/>
        </w:rPr>
        <w:t> </w:t>
      </w:r>
      <w:r>
        <w:rPr>
          <w:sz w:val="20"/>
        </w:rPr>
        <w:t>SAID</w:t>
      </w:r>
      <w:r>
        <w:rPr>
          <w:spacing w:val="6"/>
          <w:sz w:val="20"/>
        </w:rPr>
        <w:t> </w:t>
      </w:r>
      <w:r>
        <w:rPr>
          <w:sz w:val="20"/>
        </w:rPr>
        <w:t>Edward,</w:t>
      </w:r>
      <w:r>
        <w:rPr>
          <w:spacing w:val="6"/>
          <w:sz w:val="20"/>
        </w:rPr>
        <w:t> </w:t>
      </w:r>
      <w:r>
        <w:rPr>
          <w:i/>
          <w:sz w:val="20"/>
        </w:rPr>
        <w:t>Nationalism,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Colonialism,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Literature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avec</w:t>
      </w:r>
      <w:r>
        <w:rPr>
          <w:spacing w:val="5"/>
          <w:sz w:val="20"/>
        </w:rPr>
        <w:t> </w:t>
      </w:r>
      <w:r>
        <w:rPr>
          <w:sz w:val="20"/>
        </w:rPr>
        <w:t>une</w:t>
      </w:r>
      <w:r>
        <w:rPr>
          <w:spacing w:val="5"/>
          <w:sz w:val="20"/>
        </w:rPr>
        <w:t> </w:t>
      </w:r>
      <w:r>
        <w:rPr>
          <w:sz w:val="20"/>
        </w:rPr>
        <w:t>introduction</w:t>
      </w:r>
      <w:r>
        <w:rPr>
          <w:spacing w:val="10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Seamus</w:t>
      </w:r>
      <w:r>
        <w:rPr>
          <w:spacing w:val="-2"/>
          <w:sz w:val="20"/>
        </w:rPr>
        <w:t> </w:t>
      </w:r>
      <w:r>
        <w:rPr>
          <w:sz w:val="20"/>
        </w:rPr>
        <w:t>Deane,</w:t>
      </w:r>
      <w:r>
        <w:rPr>
          <w:spacing w:val="1"/>
          <w:sz w:val="20"/>
        </w:rPr>
        <w:t> </w:t>
      </w:r>
      <w:r>
        <w:rPr>
          <w:sz w:val="20"/>
        </w:rPr>
        <w:t>Minneapolis</w:t>
      </w:r>
      <w:r>
        <w:rPr>
          <w:spacing w:val="-2"/>
          <w:sz w:val="20"/>
        </w:rPr>
        <w:t> </w:t>
      </w:r>
      <w:r>
        <w:rPr>
          <w:sz w:val="20"/>
        </w:rPr>
        <w:t>et Londres, University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Minnesota</w:t>
      </w:r>
      <w:r>
        <w:rPr>
          <w:spacing w:val="1"/>
          <w:sz w:val="20"/>
        </w:rPr>
        <w:t> </w:t>
      </w:r>
      <w:r>
        <w:rPr>
          <w:sz w:val="20"/>
        </w:rPr>
        <w:t>Press, 1990.</w:t>
      </w:r>
    </w:p>
    <w:p>
      <w:pPr>
        <w:spacing w:before="1"/>
        <w:ind w:left="471" w:right="0" w:firstLine="0"/>
        <w:jc w:val="left"/>
        <w:rPr>
          <w:i/>
          <w:sz w:val="20"/>
        </w:rPr>
      </w:pPr>
      <w:r>
        <w:rPr>
          <w:sz w:val="20"/>
        </w:rPr>
        <w:t>ENGLISH Richard and WALKER Graham (eds), </w:t>
      </w:r>
      <w:r>
        <w:rPr>
          <w:i/>
          <w:sz w:val="20"/>
        </w:rPr>
        <w:t>Unionism in Modern Ireland</w:t>
      </w:r>
      <w:r>
        <w:rPr>
          <w:sz w:val="20"/>
        </w:rPr>
        <w:t>, Basingstoke, Palgrave Macmillan, 1996.</w:t>
      </w:r>
      <w:r>
        <w:rPr>
          <w:spacing w:val="1"/>
          <w:sz w:val="20"/>
        </w:rPr>
        <w:t> </w:t>
      </w:r>
      <w:r>
        <w:rPr>
          <w:sz w:val="20"/>
        </w:rPr>
        <w:t>FITZPATRICK David, </w:t>
      </w:r>
      <w:r>
        <w:rPr>
          <w:i/>
          <w:sz w:val="20"/>
        </w:rPr>
        <w:t>Irish Emigration, 1801-1921</w:t>
      </w:r>
      <w:r>
        <w:rPr>
          <w:sz w:val="20"/>
        </w:rPr>
        <w:t>, Dundalk, Studies in Irish Economic and Social History n° 1, 1984.</w:t>
      </w:r>
      <w:r>
        <w:rPr>
          <w:spacing w:val="1"/>
          <w:sz w:val="20"/>
        </w:rPr>
        <w:t> </w:t>
      </w:r>
      <w:r>
        <w:rPr>
          <w:sz w:val="20"/>
        </w:rPr>
        <w:t>FITZPATRICK</w:t>
      </w:r>
      <w:r>
        <w:rPr>
          <w:spacing w:val="8"/>
          <w:sz w:val="20"/>
        </w:rPr>
        <w:t> </w:t>
      </w:r>
      <w:r>
        <w:rPr>
          <w:sz w:val="20"/>
        </w:rPr>
        <w:t>David,</w:t>
      </w:r>
      <w:r>
        <w:rPr>
          <w:spacing w:val="11"/>
          <w:sz w:val="20"/>
        </w:rPr>
        <w:t> </w:t>
      </w:r>
      <w:r>
        <w:rPr>
          <w:sz w:val="20"/>
        </w:rPr>
        <w:t>‘Ireland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Empire’,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Porter</w:t>
      </w:r>
      <w:r>
        <w:rPr>
          <w:spacing w:val="11"/>
          <w:sz w:val="20"/>
        </w:rPr>
        <w:t> </w:t>
      </w:r>
      <w:r>
        <w:rPr>
          <w:sz w:val="20"/>
        </w:rPr>
        <w:t>Andrew</w:t>
      </w:r>
      <w:r>
        <w:rPr>
          <w:spacing w:val="9"/>
          <w:sz w:val="20"/>
        </w:rPr>
        <w:t> </w:t>
      </w:r>
      <w:r>
        <w:rPr>
          <w:sz w:val="20"/>
        </w:rPr>
        <w:t>(ed),</w:t>
      </w:r>
      <w:r>
        <w:rPr>
          <w:spacing w:val="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Britsh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Empire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vol.3,</w:t>
      </w:r>
      <w:r>
        <w:rPr>
          <w:spacing w:val="11"/>
          <w:sz w:val="20"/>
        </w:rPr>
        <w:t> </w:t>
      </w:r>
      <w:r>
        <w:rPr>
          <w:i/>
          <w:sz w:val="20"/>
        </w:rPr>
        <w:t>The</w:t>
      </w:r>
    </w:p>
    <w:p>
      <w:pPr>
        <w:spacing w:line="243" w:lineRule="exact" w:before="0"/>
        <w:ind w:left="111" w:right="0" w:firstLine="0"/>
        <w:jc w:val="left"/>
        <w:rPr>
          <w:sz w:val="20"/>
        </w:rPr>
      </w:pPr>
      <w:r>
        <w:rPr>
          <w:i/>
          <w:sz w:val="20"/>
        </w:rPr>
        <w:t>Nineteenth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Century</w:t>
      </w:r>
      <w:r>
        <w:rPr>
          <w:sz w:val="20"/>
        </w:rPr>
        <w:t>,</w:t>
      </w:r>
      <w:r>
        <w:rPr>
          <w:spacing w:val="13"/>
          <w:sz w:val="20"/>
        </w:rPr>
        <w:t> </w:t>
      </w:r>
      <w:r>
        <w:rPr>
          <w:sz w:val="20"/>
        </w:rPr>
        <w:t>Oxford,</w:t>
      </w:r>
      <w:r>
        <w:rPr>
          <w:spacing w:val="13"/>
          <w:sz w:val="20"/>
        </w:rPr>
        <w:t> </w:t>
      </w:r>
      <w:r>
        <w:rPr>
          <w:sz w:val="20"/>
        </w:rPr>
        <w:t>Oxford</w:t>
      </w:r>
      <w:r>
        <w:rPr>
          <w:spacing w:val="13"/>
          <w:sz w:val="20"/>
        </w:rPr>
        <w:t> </w:t>
      </w:r>
      <w:r>
        <w:rPr>
          <w:sz w:val="20"/>
        </w:rPr>
        <w:t>University</w:t>
      </w:r>
      <w:r>
        <w:rPr>
          <w:spacing w:val="10"/>
          <w:sz w:val="20"/>
        </w:rPr>
        <w:t> </w:t>
      </w:r>
      <w:r>
        <w:rPr>
          <w:sz w:val="20"/>
        </w:rPr>
        <w:t>Press,</w:t>
      </w:r>
      <w:r>
        <w:rPr>
          <w:spacing w:val="13"/>
          <w:sz w:val="20"/>
        </w:rPr>
        <w:t> </w:t>
      </w:r>
      <w:r>
        <w:rPr>
          <w:sz w:val="20"/>
        </w:rPr>
        <w:t>1999.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FOLEY</w:t>
      </w:r>
      <w:r>
        <w:rPr>
          <w:spacing w:val="31"/>
          <w:sz w:val="20"/>
        </w:rPr>
        <w:t> </w:t>
      </w:r>
      <w:r>
        <w:rPr>
          <w:sz w:val="20"/>
        </w:rPr>
        <w:t>Tadhg</w:t>
      </w:r>
      <w:r>
        <w:rPr>
          <w:spacing w:val="31"/>
          <w:sz w:val="20"/>
        </w:rPr>
        <w:t> </w:t>
      </w:r>
      <w:r>
        <w:rPr>
          <w:sz w:val="20"/>
        </w:rPr>
        <w:t>et</w:t>
      </w:r>
      <w:r>
        <w:rPr>
          <w:spacing w:val="32"/>
          <w:sz w:val="20"/>
        </w:rPr>
        <w:t> </w:t>
      </w:r>
      <w:r>
        <w:rPr>
          <w:sz w:val="20"/>
        </w:rPr>
        <w:t>O’CONNOR</w:t>
      </w:r>
      <w:r>
        <w:rPr>
          <w:spacing w:val="35"/>
          <w:sz w:val="20"/>
        </w:rPr>
        <w:t> </w:t>
      </w:r>
      <w:r>
        <w:rPr>
          <w:sz w:val="20"/>
        </w:rPr>
        <w:t>Maureen</w:t>
      </w:r>
      <w:r>
        <w:rPr>
          <w:spacing w:val="34"/>
          <w:sz w:val="20"/>
        </w:rPr>
        <w:t> </w:t>
      </w:r>
      <w:r>
        <w:rPr>
          <w:sz w:val="20"/>
        </w:rPr>
        <w:t>(eds),</w:t>
      </w:r>
      <w:r>
        <w:rPr>
          <w:spacing w:val="30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India: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Colonies,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Culture,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Empire</w:t>
      </w:r>
      <w:r>
        <w:rPr>
          <w:sz w:val="20"/>
        </w:rPr>
        <w:t>.</w:t>
      </w:r>
      <w:r>
        <w:rPr>
          <w:spacing w:val="31"/>
          <w:sz w:val="20"/>
        </w:rPr>
        <w:t> </w:t>
      </w:r>
      <w:r>
        <w:rPr>
          <w:sz w:val="20"/>
        </w:rPr>
        <w:t>Dublin,</w:t>
      </w:r>
      <w:r>
        <w:rPr>
          <w:spacing w:val="31"/>
          <w:sz w:val="20"/>
        </w:rPr>
        <w:t> </w:t>
      </w:r>
      <w:r>
        <w:rPr>
          <w:sz w:val="20"/>
        </w:rPr>
        <w:t>Irish</w:t>
      </w:r>
      <w:r>
        <w:rPr>
          <w:spacing w:val="34"/>
          <w:sz w:val="20"/>
        </w:rPr>
        <w:t> </w:t>
      </w:r>
      <w:r>
        <w:rPr>
          <w:sz w:val="20"/>
        </w:rPr>
        <w:t>Academic</w:t>
      </w:r>
      <w:r>
        <w:rPr>
          <w:spacing w:val="1"/>
          <w:sz w:val="20"/>
        </w:rPr>
        <w:t> </w:t>
      </w:r>
      <w:r>
        <w:rPr>
          <w:sz w:val="20"/>
        </w:rPr>
        <w:t>Press,</w:t>
      </w:r>
      <w:r>
        <w:rPr>
          <w:spacing w:val="-1"/>
          <w:sz w:val="20"/>
        </w:rPr>
        <w:t> </w:t>
      </w:r>
      <w:r>
        <w:rPr>
          <w:sz w:val="20"/>
        </w:rPr>
        <w:t>2006.</w:t>
      </w:r>
    </w:p>
    <w:p>
      <w:pPr>
        <w:spacing w:before="0"/>
        <w:ind w:left="471" w:right="1114" w:firstLine="0"/>
        <w:jc w:val="left"/>
        <w:rPr>
          <w:sz w:val="20"/>
        </w:rPr>
      </w:pPr>
      <w:r>
        <w:rPr>
          <w:sz w:val="20"/>
        </w:rPr>
        <w:t>FOSTER Roy F., </w:t>
      </w:r>
      <w:r>
        <w:rPr>
          <w:i/>
          <w:sz w:val="20"/>
        </w:rPr>
        <w:t>Paddy and Mr Punch. Connections in Irish and English History</w:t>
      </w:r>
      <w:r>
        <w:rPr>
          <w:sz w:val="20"/>
        </w:rPr>
        <w:t>, Londres, Penguin, 1995 (1993).</w:t>
      </w:r>
      <w:r>
        <w:rPr>
          <w:spacing w:val="-43"/>
          <w:sz w:val="20"/>
        </w:rPr>
        <w:t> </w:t>
      </w:r>
      <w:r>
        <w:rPr>
          <w:sz w:val="20"/>
        </w:rPr>
        <w:t>GARVIN</w:t>
      </w:r>
      <w:r>
        <w:rPr>
          <w:spacing w:val="1"/>
          <w:sz w:val="20"/>
        </w:rPr>
        <w:t> </w:t>
      </w:r>
      <w:r>
        <w:rPr>
          <w:sz w:val="20"/>
        </w:rPr>
        <w:t>Tom, </w:t>
      </w:r>
      <w:r>
        <w:rPr>
          <w:i/>
          <w:sz w:val="20"/>
        </w:rPr>
        <w:t>The Evolution 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Irish Nationalist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Politics</w:t>
      </w:r>
      <w:r>
        <w:rPr>
          <w:sz w:val="20"/>
        </w:rPr>
        <w:t>, Dublin, Gill</w:t>
      </w:r>
      <w:r>
        <w:rPr>
          <w:spacing w:val="-1"/>
          <w:sz w:val="20"/>
        </w:rPr>
        <w:t> </w:t>
      </w:r>
      <w:r>
        <w:rPr>
          <w:sz w:val="20"/>
        </w:rPr>
        <w:t>&amp; Macmillan, 1981.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GEARY Laurence M. et KELLEHER Margaret (eds),</w:t>
      </w:r>
      <w:r>
        <w:rPr>
          <w:spacing w:val="1"/>
          <w:sz w:val="20"/>
        </w:rPr>
        <w:t> </w:t>
      </w:r>
      <w:r>
        <w:rPr>
          <w:i/>
          <w:sz w:val="20"/>
        </w:rPr>
        <w:t>Nineteenth-Century Ireland. A Guide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Recent 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Dublin, UCD</w:t>
      </w:r>
      <w:r>
        <w:rPr>
          <w:spacing w:val="1"/>
          <w:sz w:val="20"/>
        </w:rPr>
        <w:t> </w:t>
      </w:r>
      <w:r>
        <w:rPr>
          <w:sz w:val="20"/>
        </w:rPr>
        <w:t>Press, 2005.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Richard HAWKINS, ‘”The Irish Model” and the Empire: a Case for Reassessment’, in Anderson David M. et Killingray David</w:t>
      </w:r>
      <w:r>
        <w:rPr>
          <w:spacing w:val="-43"/>
          <w:sz w:val="20"/>
        </w:rPr>
        <w:t> </w:t>
      </w:r>
      <w:r>
        <w:rPr>
          <w:sz w:val="20"/>
        </w:rPr>
        <w:t>(eds)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Empire: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Authority,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1830-1940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Manchester,</w:t>
      </w:r>
      <w:r>
        <w:rPr>
          <w:spacing w:val="-4"/>
          <w:sz w:val="20"/>
        </w:rPr>
        <w:t> </w:t>
      </w:r>
      <w:r>
        <w:rPr>
          <w:sz w:val="20"/>
        </w:rPr>
        <w:t>Manchester</w:t>
      </w:r>
      <w:r>
        <w:rPr>
          <w:spacing w:val="-1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Press,</w:t>
      </w:r>
      <w:r>
        <w:rPr>
          <w:spacing w:val="-4"/>
          <w:sz w:val="20"/>
        </w:rPr>
        <w:t> </w:t>
      </w:r>
      <w:r>
        <w:rPr>
          <w:sz w:val="20"/>
        </w:rPr>
        <w:t>1991.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HECHTER</w:t>
      </w:r>
      <w:r>
        <w:rPr>
          <w:spacing w:val="11"/>
          <w:sz w:val="20"/>
        </w:rPr>
        <w:t> </w:t>
      </w:r>
      <w:r>
        <w:rPr>
          <w:sz w:val="20"/>
        </w:rPr>
        <w:t>Michael,</w:t>
      </w:r>
      <w:r>
        <w:rPr>
          <w:spacing w:val="12"/>
          <w:sz w:val="20"/>
        </w:rPr>
        <w:t> </w:t>
      </w:r>
      <w:r>
        <w:rPr>
          <w:i/>
          <w:sz w:val="20"/>
        </w:rPr>
        <w:t>Internal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Colonialism.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Celtic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Fringe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Development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New</w:t>
      </w:r>
      <w:r>
        <w:rPr>
          <w:spacing w:val="10"/>
          <w:sz w:val="20"/>
        </w:rPr>
        <w:t> </w:t>
      </w:r>
      <w:r>
        <w:rPr>
          <w:sz w:val="20"/>
        </w:rPr>
        <w:t>Brunswick</w:t>
      </w:r>
      <w:r>
        <w:rPr>
          <w:spacing w:val="11"/>
          <w:sz w:val="20"/>
        </w:rPr>
        <w:t> </w:t>
      </w:r>
      <w:r>
        <w:rPr>
          <w:sz w:val="20"/>
        </w:rPr>
        <w:t>(N.J.),</w:t>
      </w:r>
      <w:r>
        <w:rPr>
          <w:spacing w:val="1"/>
          <w:sz w:val="20"/>
        </w:rPr>
        <w:t> </w:t>
      </w:r>
      <w:r>
        <w:rPr>
          <w:sz w:val="20"/>
        </w:rPr>
        <w:t>Transaction Publishers,</w:t>
      </w:r>
      <w:r>
        <w:rPr>
          <w:spacing w:val="1"/>
          <w:sz w:val="20"/>
        </w:rPr>
        <w:t> </w:t>
      </w:r>
      <w:r>
        <w:rPr>
          <w:sz w:val="20"/>
        </w:rPr>
        <w:t>nlle</w:t>
      </w:r>
      <w:r>
        <w:rPr>
          <w:spacing w:val="2"/>
          <w:sz w:val="20"/>
        </w:rPr>
        <w:t> </w:t>
      </w:r>
      <w:r>
        <w:rPr>
          <w:sz w:val="20"/>
        </w:rPr>
        <w:t>éd.</w:t>
      </w:r>
      <w:r>
        <w:rPr>
          <w:spacing w:val="-1"/>
          <w:sz w:val="20"/>
        </w:rPr>
        <w:t> </w:t>
      </w:r>
      <w:r>
        <w:rPr>
          <w:sz w:val="20"/>
        </w:rPr>
        <w:t>revue</w:t>
      </w:r>
      <w:r>
        <w:rPr>
          <w:spacing w:val="-1"/>
          <w:sz w:val="20"/>
        </w:rPr>
        <w:t> </w:t>
      </w:r>
      <w:r>
        <w:rPr>
          <w:sz w:val="20"/>
        </w:rPr>
        <w:t>1999 (1975).</w:t>
      </w:r>
    </w:p>
    <w:p>
      <w:pPr>
        <w:spacing w:before="1"/>
        <w:ind w:left="111" w:right="0" w:firstLine="360"/>
        <w:jc w:val="left"/>
        <w:rPr>
          <w:sz w:val="20"/>
        </w:rPr>
      </w:pPr>
      <w:r>
        <w:rPr>
          <w:sz w:val="20"/>
        </w:rPr>
        <w:t>HOLMES</w:t>
      </w:r>
      <w:r>
        <w:rPr>
          <w:spacing w:val="19"/>
          <w:sz w:val="20"/>
        </w:rPr>
        <w:t> </w:t>
      </w:r>
      <w:r>
        <w:rPr>
          <w:sz w:val="20"/>
        </w:rPr>
        <w:t>Michael</w:t>
      </w:r>
      <w:r>
        <w:rPr>
          <w:spacing w:val="19"/>
          <w:sz w:val="20"/>
        </w:rPr>
        <w:t> </w:t>
      </w:r>
      <w:r>
        <w:rPr>
          <w:sz w:val="20"/>
        </w:rPr>
        <w:t>et</w:t>
      </w:r>
      <w:r>
        <w:rPr>
          <w:spacing w:val="20"/>
          <w:sz w:val="20"/>
        </w:rPr>
        <w:t> </w:t>
      </w:r>
      <w:r>
        <w:rPr>
          <w:sz w:val="20"/>
        </w:rPr>
        <w:t>HOLMES</w:t>
      </w:r>
      <w:r>
        <w:rPr>
          <w:spacing w:val="22"/>
          <w:sz w:val="20"/>
        </w:rPr>
        <w:t> </w:t>
      </w:r>
      <w:r>
        <w:rPr>
          <w:sz w:val="20"/>
        </w:rPr>
        <w:t>Denis</w:t>
      </w:r>
      <w:r>
        <w:rPr>
          <w:spacing w:val="19"/>
          <w:sz w:val="20"/>
        </w:rPr>
        <w:t> </w:t>
      </w:r>
      <w:r>
        <w:rPr>
          <w:sz w:val="20"/>
        </w:rPr>
        <w:t>(eds),</w:t>
      </w:r>
      <w:r>
        <w:rPr>
          <w:spacing w:val="21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India: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Connections,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Comparisons,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Contrasts</w:t>
      </w:r>
      <w:r>
        <w:rPr>
          <w:sz w:val="20"/>
        </w:rPr>
        <w:t>,</w:t>
      </w:r>
      <w:r>
        <w:rPr>
          <w:spacing w:val="20"/>
          <w:sz w:val="20"/>
        </w:rPr>
        <w:t> </w:t>
      </w:r>
      <w:r>
        <w:rPr>
          <w:sz w:val="20"/>
        </w:rPr>
        <w:t>Dublin,</w:t>
      </w:r>
      <w:r>
        <w:rPr>
          <w:spacing w:val="20"/>
          <w:sz w:val="20"/>
        </w:rPr>
        <w:t> </w:t>
      </w:r>
      <w:r>
        <w:rPr>
          <w:sz w:val="20"/>
        </w:rPr>
        <w:t>Blackwater,</w:t>
      </w:r>
      <w:r>
        <w:rPr>
          <w:spacing w:val="1"/>
          <w:sz w:val="20"/>
        </w:rPr>
        <w:t> </w:t>
      </w:r>
      <w:r>
        <w:rPr>
          <w:sz w:val="20"/>
        </w:rPr>
        <w:t>1997.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HOWE</w:t>
      </w:r>
      <w:r>
        <w:rPr>
          <w:spacing w:val="34"/>
          <w:sz w:val="20"/>
        </w:rPr>
        <w:t> </w:t>
      </w:r>
      <w:r>
        <w:rPr>
          <w:sz w:val="20"/>
        </w:rPr>
        <w:t>Stephen,</w:t>
      </w:r>
      <w:r>
        <w:rPr>
          <w:spacing w:val="34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Empire.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Colonial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Legacies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Irish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Culture</w:t>
      </w:r>
      <w:r>
        <w:rPr>
          <w:sz w:val="20"/>
        </w:rPr>
        <w:t>,</w:t>
      </w:r>
      <w:r>
        <w:rPr>
          <w:spacing w:val="34"/>
          <w:sz w:val="20"/>
        </w:rPr>
        <w:t> </w:t>
      </w:r>
      <w:r>
        <w:rPr>
          <w:sz w:val="20"/>
        </w:rPr>
        <w:t>Oxford,</w:t>
      </w:r>
      <w:r>
        <w:rPr>
          <w:spacing w:val="34"/>
          <w:sz w:val="20"/>
        </w:rPr>
        <w:t> </w:t>
      </w:r>
      <w:r>
        <w:rPr>
          <w:sz w:val="20"/>
        </w:rPr>
        <w:t>Oxford</w:t>
      </w:r>
      <w:r>
        <w:rPr>
          <w:spacing w:val="37"/>
          <w:sz w:val="20"/>
        </w:rPr>
        <w:t> </w:t>
      </w:r>
      <w:r>
        <w:rPr>
          <w:sz w:val="20"/>
        </w:rPr>
        <w:t>University</w:t>
      </w:r>
      <w:r>
        <w:rPr>
          <w:spacing w:val="34"/>
          <w:sz w:val="20"/>
        </w:rPr>
        <w:t> </w:t>
      </w:r>
      <w:r>
        <w:rPr>
          <w:sz w:val="20"/>
        </w:rPr>
        <w:t>Press,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spacing w:line="243" w:lineRule="exact" w:before="0"/>
        <w:ind w:left="471" w:right="0" w:firstLine="0"/>
        <w:jc w:val="left"/>
        <w:rPr>
          <w:sz w:val="20"/>
        </w:rPr>
      </w:pPr>
      <w:r>
        <w:rPr>
          <w:sz w:val="20"/>
        </w:rPr>
        <w:t>JACKSON</w:t>
      </w:r>
      <w:r>
        <w:rPr>
          <w:spacing w:val="-3"/>
          <w:sz w:val="20"/>
        </w:rPr>
        <w:t> </w:t>
      </w:r>
      <w:r>
        <w:rPr>
          <w:sz w:val="20"/>
        </w:rPr>
        <w:t>Alvin,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Ireland,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1778-1998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Oxford,</w:t>
      </w:r>
      <w:r>
        <w:rPr>
          <w:spacing w:val="-3"/>
          <w:sz w:val="20"/>
        </w:rPr>
        <w:t> </w:t>
      </w:r>
      <w:r>
        <w:rPr>
          <w:sz w:val="20"/>
        </w:rPr>
        <w:t>Blackwell,</w:t>
      </w:r>
      <w:r>
        <w:rPr>
          <w:spacing w:val="-3"/>
          <w:sz w:val="20"/>
        </w:rPr>
        <w:t> </w:t>
      </w:r>
      <w:r>
        <w:rPr>
          <w:sz w:val="20"/>
        </w:rPr>
        <w:t>1999.</w:t>
      </w:r>
    </w:p>
    <w:p>
      <w:pPr>
        <w:spacing w:before="0"/>
        <w:ind w:left="111" w:right="0" w:firstLine="360"/>
        <w:jc w:val="left"/>
        <w:rPr>
          <w:sz w:val="20"/>
        </w:rPr>
      </w:pPr>
      <w:r>
        <w:rPr>
          <w:sz w:val="20"/>
        </w:rPr>
        <w:t>JEFFERY</w:t>
      </w:r>
      <w:r>
        <w:rPr>
          <w:spacing w:val="29"/>
          <w:sz w:val="20"/>
        </w:rPr>
        <w:t> </w:t>
      </w:r>
      <w:r>
        <w:rPr>
          <w:sz w:val="20"/>
        </w:rPr>
        <w:t>Keith</w:t>
      </w:r>
      <w:r>
        <w:rPr>
          <w:spacing w:val="31"/>
          <w:sz w:val="20"/>
        </w:rPr>
        <w:t> </w:t>
      </w:r>
      <w:r>
        <w:rPr>
          <w:sz w:val="20"/>
        </w:rPr>
        <w:t>(ed),</w:t>
      </w:r>
      <w:r>
        <w:rPr>
          <w:spacing w:val="28"/>
          <w:sz w:val="20"/>
        </w:rPr>
        <w:t> </w:t>
      </w:r>
      <w:r>
        <w:rPr>
          <w:i/>
          <w:sz w:val="20"/>
        </w:rPr>
        <w:t>‘An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Irish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Empire’?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Aspects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Empire</w:t>
      </w:r>
      <w:r>
        <w:rPr>
          <w:sz w:val="20"/>
        </w:rPr>
        <w:t>,</w:t>
      </w:r>
      <w:r>
        <w:rPr>
          <w:spacing w:val="28"/>
          <w:sz w:val="20"/>
        </w:rPr>
        <w:t> </w:t>
      </w:r>
      <w:r>
        <w:rPr>
          <w:sz w:val="20"/>
        </w:rPr>
        <w:t>Manchester,</w:t>
      </w:r>
      <w:r>
        <w:rPr>
          <w:spacing w:val="29"/>
          <w:sz w:val="20"/>
        </w:rPr>
        <w:t> </w:t>
      </w:r>
      <w:r>
        <w:rPr>
          <w:sz w:val="20"/>
        </w:rPr>
        <w:t>Manchester</w:t>
      </w:r>
      <w:r>
        <w:rPr>
          <w:spacing w:val="30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Press,</w:t>
      </w:r>
      <w:r>
        <w:rPr>
          <w:spacing w:val="-1"/>
          <w:sz w:val="20"/>
        </w:rPr>
        <w:t> </w:t>
      </w:r>
      <w:r>
        <w:rPr>
          <w:sz w:val="20"/>
        </w:rPr>
        <w:t>1996.</w:t>
      </w:r>
    </w:p>
    <w:p>
      <w:pPr>
        <w:spacing w:line="243" w:lineRule="exact" w:before="0"/>
        <w:ind w:left="471" w:right="0" w:firstLine="0"/>
        <w:jc w:val="left"/>
        <w:rPr>
          <w:sz w:val="20"/>
        </w:rPr>
      </w:pPr>
      <w:r>
        <w:rPr>
          <w:sz w:val="20"/>
        </w:rPr>
        <w:t>KENNY</w:t>
      </w:r>
      <w:r>
        <w:rPr>
          <w:spacing w:val="12"/>
          <w:sz w:val="20"/>
        </w:rPr>
        <w:t> </w:t>
      </w:r>
      <w:r>
        <w:rPr>
          <w:sz w:val="20"/>
        </w:rPr>
        <w:t>Kevin</w:t>
      </w:r>
      <w:r>
        <w:rPr>
          <w:spacing w:val="12"/>
          <w:sz w:val="20"/>
        </w:rPr>
        <w:t> </w:t>
      </w:r>
      <w:r>
        <w:rPr>
          <w:sz w:val="20"/>
        </w:rPr>
        <w:t>(ed),</w:t>
      </w:r>
      <w:r>
        <w:rPr>
          <w:spacing w:val="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Empire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Oxford,</w:t>
      </w:r>
      <w:r>
        <w:rPr>
          <w:spacing w:val="9"/>
          <w:sz w:val="20"/>
        </w:rPr>
        <w:t> </w:t>
      </w:r>
      <w:r>
        <w:rPr>
          <w:sz w:val="20"/>
        </w:rPr>
        <w:t>Oxford</w:t>
      </w:r>
      <w:r>
        <w:rPr>
          <w:spacing w:val="11"/>
          <w:sz w:val="20"/>
        </w:rPr>
        <w:t> </w:t>
      </w:r>
      <w:r>
        <w:rPr>
          <w:sz w:val="20"/>
        </w:rPr>
        <w:t>University</w:t>
      </w:r>
      <w:r>
        <w:rPr>
          <w:spacing w:val="9"/>
          <w:sz w:val="20"/>
        </w:rPr>
        <w:t> </w:t>
      </w:r>
      <w:r>
        <w:rPr>
          <w:sz w:val="20"/>
        </w:rPr>
        <w:t>Press,</w:t>
      </w:r>
      <w:r>
        <w:rPr>
          <w:spacing w:val="12"/>
          <w:sz w:val="20"/>
        </w:rPr>
        <w:t> </w:t>
      </w:r>
      <w:r>
        <w:rPr>
          <w:sz w:val="20"/>
        </w:rPr>
        <w:t>2004.</w:t>
      </w:r>
    </w:p>
    <w:p>
      <w:pPr>
        <w:pStyle w:val="BodyText"/>
        <w:ind w:left="111" w:right="100" w:firstLine="360"/>
        <w:jc w:val="both"/>
      </w:pPr>
      <w:r>
        <w:rPr/>
        <w:t>MACKENZIE John MacDonald, ‘Irish, Scottish, Welsh and English Worlds? A Four-Nation Approach to the History of the</w:t>
      </w:r>
      <w:r>
        <w:rPr>
          <w:spacing w:val="1"/>
        </w:rPr>
        <w:t> </w:t>
      </w:r>
      <w:r>
        <w:rPr/>
        <w:t>British Empire’,</w:t>
      </w:r>
      <w:r>
        <w:rPr>
          <w:spacing w:val="1"/>
        </w:rPr>
        <w:t> </w:t>
      </w:r>
      <w:r>
        <w:rPr>
          <w:i/>
        </w:rPr>
        <w:t>History Compass</w:t>
      </w:r>
      <w:r>
        <w:rPr/>
        <w:t>,</w:t>
      </w:r>
      <w:r>
        <w:rPr>
          <w:spacing w:val="1"/>
        </w:rPr>
        <w:t> </w:t>
      </w:r>
      <w:r>
        <w:rPr/>
        <w:t>6/5,</w:t>
      </w:r>
      <w:r>
        <w:rPr>
          <w:spacing w:val="1"/>
        </w:rPr>
        <w:t> </w:t>
      </w:r>
      <w:r>
        <w:rPr/>
        <w:t>2008.</w:t>
      </w:r>
    </w:p>
    <w:p>
      <w:pPr>
        <w:spacing w:before="1"/>
        <w:ind w:left="111" w:right="102" w:firstLine="360"/>
        <w:jc w:val="both"/>
        <w:rPr>
          <w:sz w:val="20"/>
        </w:rPr>
      </w:pPr>
      <w:r>
        <w:rPr>
          <w:sz w:val="20"/>
        </w:rPr>
        <w:t>McDONOUGH Terrence (ed), </w:t>
      </w:r>
      <w:r>
        <w:rPr>
          <w:i/>
          <w:sz w:val="20"/>
        </w:rPr>
        <w:t>Was Ireland a Colony? Economics, Politics, and Culture in Nineteenth-Century Ireland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Dublin,</w:t>
      </w:r>
      <w:r>
        <w:rPr>
          <w:spacing w:val="-1"/>
          <w:sz w:val="20"/>
        </w:rPr>
        <w:t> </w:t>
      </w:r>
      <w:r>
        <w:rPr>
          <w:sz w:val="20"/>
        </w:rPr>
        <w:t>Irish</w:t>
      </w:r>
      <w:r>
        <w:rPr>
          <w:spacing w:val="1"/>
          <w:sz w:val="20"/>
        </w:rPr>
        <w:t> </w:t>
      </w:r>
      <w:r>
        <w:rPr>
          <w:sz w:val="20"/>
        </w:rPr>
        <w:t>Academic Press,</w:t>
      </w:r>
      <w:r>
        <w:rPr>
          <w:spacing w:val="1"/>
          <w:sz w:val="20"/>
        </w:rPr>
        <w:t> </w:t>
      </w:r>
      <w:r>
        <w:rPr>
          <w:sz w:val="20"/>
        </w:rPr>
        <w:t>2005.</w:t>
      </w:r>
    </w:p>
    <w:p>
      <w:pPr>
        <w:spacing w:before="0"/>
        <w:ind w:left="111" w:right="103" w:firstLine="360"/>
        <w:jc w:val="both"/>
        <w:rPr>
          <w:sz w:val="20"/>
        </w:rPr>
      </w:pPr>
      <w:r>
        <w:rPr>
          <w:sz w:val="20"/>
        </w:rPr>
        <w:t>McMAHON Deirdre, ‘Ireland and the Empire-Commonwealth, 1900-1948’, in Brown Judith M. et Louis Roger (eds),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Empire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vol.</w:t>
      </w:r>
      <w:r>
        <w:rPr>
          <w:spacing w:val="3"/>
          <w:sz w:val="20"/>
        </w:rPr>
        <w:t> </w:t>
      </w:r>
      <w:r>
        <w:rPr>
          <w:sz w:val="20"/>
        </w:rPr>
        <w:t>4,</w:t>
      </w:r>
      <w:r>
        <w:rPr>
          <w:spacing w:val="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Twentieth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Century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Oxford,</w:t>
      </w:r>
      <w:r>
        <w:rPr>
          <w:spacing w:val="3"/>
          <w:sz w:val="20"/>
        </w:rPr>
        <w:t> </w:t>
      </w:r>
      <w:r>
        <w:rPr>
          <w:sz w:val="20"/>
        </w:rPr>
        <w:t>Oxford</w:t>
      </w:r>
      <w:r>
        <w:rPr>
          <w:spacing w:val="4"/>
          <w:sz w:val="20"/>
        </w:rPr>
        <w:t> </w:t>
      </w:r>
      <w:r>
        <w:rPr>
          <w:sz w:val="20"/>
        </w:rPr>
        <w:t>University</w:t>
      </w:r>
      <w:r>
        <w:rPr>
          <w:spacing w:val="3"/>
          <w:sz w:val="20"/>
        </w:rPr>
        <w:t> </w:t>
      </w:r>
      <w:r>
        <w:rPr>
          <w:sz w:val="20"/>
        </w:rPr>
        <w:t>Press,</w:t>
      </w:r>
      <w:r>
        <w:rPr>
          <w:spacing w:val="2"/>
          <w:sz w:val="20"/>
        </w:rPr>
        <w:t> </w:t>
      </w:r>
      <w:r>
        <w:rPr>
          <w:sz w:val="20"/>
        </w:rPr>
        <w:t>1999.</w:t>
      </w:r>
    </w:p>
    <w:p>
      <w:pPr>
        <w:spacing w:before="0"/>
        <w:ind w:left="111" w:right="101" w:firstLine="360"/>
        <w:jc w:val="both"/>
        <w:rPr>
          <w:sz w:val="20"/>
        </w:rPr>
      </w:pPr>
      <w:r>
        <w:rPr>
          <w:sz w:val="20"/>
        </w:rPr>
        <w:t>RUANE Joseph, ‘Colonialism</w:t>
      </w:r>
      <w:r>
        <w:rPr>
          <w:spacing w:val="1"/>
          <w:sz w:val="20"/>
        </w:rPr>
        <w:t> </w:t>
      </w:r>
      <w:r>
        <w:rPr>
          <w:sz w:val="20"/>
        </w:rPr>
        <w:t>and the Interpretation of Irish Historical Development’, in</w:t>
      </w:r>
      <w:r>
        <w:rPr>
          <w:spacing w:val="1"/>
          <w:sz w:val="20"/>
        </w:rPr>
        <w:t> </w:t>
      </w:r>
      <w:r>
        <w:rPr>
          <w:sz w:val="20"/>
        </w:rPr>
        <w:t>Silverman Marylin et</w:t>
      </w:r>
      <w:r>
        <w:rPr>
          <w:spacing w:val="45"/>
          <w:sz w:val="20"/>
        </w:rPr>
        <w:t> </w:t>
      </w:r>
      <w:r>
        <w:rPr>
          <w:sz w:val="20"/>
        </w:rPr>
        <w:t>Gulliver</w:t>
      </w:r>
      <w:r>
        <w:rPr>
          <w:spacing w:val="1"/>
          <w:sz w:val="20"/>
        </w:rPr>
        <w:t> </w:t>
      </w:r>
      <w:r>
        <w:rPr>
          <w:sz w:val="20"/>
        </w:rPr>
        <w:t>Philip Hugh (eds), </w:t>
      </w:r>
      <w:r>
        <w:rPr>
          <w:i/>
          <w:sz w:val="20"/>
        </w:rPr>
        <w:t>Approaching the Past. Historical Anthropology Throught Irish Case Studies</w:t>
      </w:r>
      <w:r>
        <w:rPr>
          <w:sz w:val="20"/>
        </w:rPr>
        <w:t>, New York, Columbia University</w:t>
      </w:r>
      <w:r>
        <w:rPr>
          <w:spacing w:val="1"/>
          <w:sz w:val="20"/>
        </w:rPr>
        <w:t> </w:t>
      </w:r>
      <w:r>
        <w:rPr>
          <w:sz w:val="20"/>
        </w:rPr>
        <w:t>Press, 1992.</w:t>
      </w:r>
    </w:p>
    <w:p>
      <w:pPr>
        <w:pStyle w:val="BodyText"/>
        <w:ind w:left="111" w:right="104" w:firstLine="360"/>
        <w:jc w:val="both"/>
      </w:pPr>
      <w:r>
        <w:rPr/>
        <w:t>WALKER Brian, ‘Changing Political Languages—II. Ireland’s Historical Position. “Colonial” or “Continental”’, </w:t>
      </w:r>
      <w:r>
        <w:rPr>
          <w:i/>
        </w:rPr>
        <w:t>The Irish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 vol. 9,</w:t>
      </w:r>
      <w:r>
        <w:rPr>
          <w:spacing w:val="1"/>
        </w:rPr>
        <w:t> </w:t>
      </w:r>
      <w:r>
        <w:rPr/>
        <w:t>1990,</w:t>
      </w:r>
      <w:r>
        <w:rPr>
          <w:spacing w:val="1"/>
        </w:rPr>
        <w:t> </w:t>
      </w:r>
      <w:r>
        <w:rPr/>
        <w:t>36-40.</w:t>
      </w:r>
    </w:p>
    <w:p>
      <w:pPr>
        <w:spacing w:before="0"/>
        <w:ind w:left="111" w:right="104" w:firstLine="360"/>
        <w:jc w:val="both"/>
        <w:rPr>
          <w:sz w:val="20"/>
        </w:rPr>
      </w:pPr>
      <w:r>
        <w:rPr>
          <w:sz w:val="20"/>
        </w:rPr>
        <w:t>WINKS Robin (ed), </w:t>
      </w:r>
      <w:r>
        <w:rPr>
          <w:i/>
          <w:sz w:val="20"/>
        </w:rPr>
        <w:t>The Oxford History of the British Empire</w:t>
      </w:r>
      <w:r>
        <w:rPr>
          <w:sz w:val="20"/>
        </w:rPr>
        <w:t>, vol. 5, </w:t>
      </w:r>
      <w:r>
        <w:rPr>
          <w:i/>
          <w:sz w:val="20"/>
        </w:rPr>
        <w:t>Historiography</w:t>
      </w:r>
      <w:r>
        <w:rPr>
          <w:sz w:val="20"/>
        </w:rPr>
        <w:t>, Oxford, Oxford University Press, 1999,</w:t>
      </w:r>
      <w:r>
        <w:rPr>
          <w:spacing w:val="1"/>
          <w:sz w:val="20"/>
        </w:rPr>
        <w:t> </w:t>
      </w:r>
      <w:r>
        <w:rPr>
          <w:sz w:val="20"/>
        </w:rPr>
        <w:t>chap.</w:t>
      </w:r>
      <w:r>
        <w:rPr>
          <w:spacing w:val="-1"/>
          <w:sz w:val="20"/>
        </w:rPr>
        <w:t> </w:t>
      </w:r>
      <w:r>
        <w:rPr>
          <w:sz w:val="20"/>
        </w:rPr>
        <w:t>6 ‘Ireland’.</w:t>
      </w:r>
    </w:p>
    <w:p>
      <w:pPr>
        <w:spacing w:before="0"/>
        <w:ind w:left="111" w:right="102" w:firstLine="360"/>
        <w:jc w:val="both"/>
        <w:rPr>
          <w:sz w:val="20"/>
        </w:rPr>
      </w:pPr>
      <w:r>
        <w:rPr>
          <w:sz w:val="20"/>
        </w:rPr>
        <w:t>WRIGHT Julia M., </w:t>
      </w:r>
      <w:r>
        <w:rPr>
          <w:i/>
          <w:sz w:val="20"/>
        </w:rPr>
        <w:t>Ireland, India and Nationalism in Nineteenth-Century Literature</w:t>
      </w:r>
      <w:r>
        <w:rPr>
          <w:sz w:val="20"/>
        </w:rPr>
        <w:t>, Cambridge, Cambridge University</w:t>
      </w:r>
      <w:r>
        <w:rPr>
          <w:spacing w:val="1"/>
          <w:sz w:val="20"/>
        </w:rPr>
        <w:t> </w:t>
      </w:r>
      <w:r>
        <w:rPr>
          <w:sz w:val="20"/>
        </w:rPr>
        <w:t>Press, 2009.</w:t>
      </w:r>
    </w:p>
    <w:sectPr>
      <w:pgSz w:w="11900" w:h="16840"/>
      <w:pgMar w:top="8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396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87" w:hanging="144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8" w:hanging="1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77" w:hanging="1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26" w:hanging="1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5" w:hanging="1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4" w:hanging="1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3" w:hanging="1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2" w:hanging="14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96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87" w:hanging="144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8" w:hanging="1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77" w:hanging="1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26" w:hanging="1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5" w:hanging="1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4" w:hanging="1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3" w:hanging="1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2" w:hanging="14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96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99" w:hanging="144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6" w:hanging="1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3" w:hanging="1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0" w:hanging="1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6" w:hanging="1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3" w:hanging="1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0" w:hanging="1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6" w:hanging="144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1887" w:hanging="144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\376\377\000u\000t\000i\000l\000i\000s\000a\000t\000e\000u\000r</dc:creator>
  <dc:title>\376\377\000L\000'\000I\000r\000l\000a\000n\000d\000e\000,\000 \0002\0005\000-\0000\0009\000-\0000\0009\000,\000 \000p\000l\000a\000n\000 \000e\000t\000 \000b\000i\000b\000l\000i\000o</dc:title>
  <dcterms:created xsi:type="dcterms:W3CDTF">2024-06-06T14:23:51Z</dcterms:created>
  <dcterms:modified xsi:type="dcterms:W3CDTF">2024-06-06T14:23:51Z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2024-06-06T00:00:00Z</vt:filetime>
  </property>
</Properties>
</file>