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25" w:lineRule="auto" w:before="91"/>
        <w:ind w:right="38" w:firstLine="226"/>
        <w:jc w:val="both"/>
      </w:pPr>
      <w:r>
        <w:rPr/>
        <w:pict>
          <v:group style="position:absolute;margin-left:0pt;margin-top:.000001pt;width:841.9pt;height:595.3pt;mso-position-horizontal-relative:page;mso-position-vertical-relative:page;z-index:-15845376" coordorigin="0,0" coordsize="16838,11906">
            <v:rect style="position:absolute;left:0;top:0;width:5500;height:11906" filled="true" fillcolor="#ffd530" stroked="false">
              <v:fill type="solid"/>
            </v:rect>
            <v:rect style="position:absolute;left:5499;top:6667;width:5670;height:5238" filled="true" fillcolor="#193973" stroked="false">
              <v:fill type="solid"/>
            </v:rect>
            <v:shape style="position:absolute;left:11168;top:481;width:5670;height:8882" type="#_x0000_t75" stroked="false">
              <v:imagedata r:id="rId5" o:title=""/>
            </v:shape>
            <v:shape style="position:absolute;left:11168;top:0;width:5455;height:1153" coordorigin="11169,0" coordsize="5455,1153" path="m11428,0l11169,0,11169,1153,11428,1153,11428,0xm11948,0l11688,0,11688,1153,11948,1153,11948,0xm12467,0l12208,0,12208,627,12467,627,12467,0xm12987,0l12727,0,12727,757,12987,757,12987,0xm13506,0l13247,0,13247,1051,13506,1051,13506,0xm14026,0l13766,0,13766,687,14026,687,14026,0xm14545,0l14286,0,14286,925,14545,925,14545,0xm15065,0l14805,0,14805,995,15065,995,15065,0xm15584,0l15325,0,15325,557,15584,557,15584,0xm16104,0l15844,0,15844,841,16104,841,16104,0xm16623,0l16364,0,16364,1093,16623,1093,16623,0xe" filled="true" fillcolor="#193973" stroked="false">
              <v:path arrowok="t"/>
              <v:fill type="solid"/>
            </v:shape>
            <v:shape style="position:absolute;left:11428;top:0;width:5410;height:1052" coordorigin="11428,0" coordsize="5410,1052" path="m11688,0l11428,0,11428,995,11688,995,11688,0xm12208,0l11948,0,11948,883,12208,883,12208,0xm12727,0l12467,0,12467,1051,12727,1051,12727,0xm13247,0l12987,0,12987,627,13247,627,13247,0xm13766,0l13506,0,13506,799,13766,799,13766,0xm14286,0l14026,0,14026,557,14286,557,14286,0xm14805,0l14545,0,14545,1051,14805,1051,14805,0xm15325,0l15065,0,15065,757,15325,757,15325,0xm15844,0l15584,0,15584,687,15844,687,15844,0xm16364,0l16104,0,16104,995,16364,995,16364,0xm16838,0l16623,0,16623,995,16838,995,16838,0xe" filled="true" fillcolor="#ffd530" stroked="false">
              <v:path arrowok="t"/>
              <v:fill type="solid"/>
            </v:shape>
            <v:shape style="position:absolute;left:7244;top:8497;width:256;height:256" type="#_x0000_t75" stroked="false">
              <v:imagedata r:id="rId6" o:title=""/>
            </v:shape>
            <v:shape style="position:absolute;left:7547;top:8497;width:256;height:256" type="#_x0000_t75" stroked="false">
              <v:imagedata r:id="rId7" o:title=""/>
            </v:shape>
            <v:shape style="position:absolute;left:7107;top:8812;width:256;height:256" type="#_x0000_t75" stroked="false">
              <v:imagedata r:id="rId8" o:title=""/>
            </v:shape>
            <v:shape style="position:absolute;left:7411;top:8812;width:256;height:256" type="#_x0000_t75" stroked="false">
              <v:imagedata r:id="rId9" o:title=""/>
            </v:shape>
            <v:shape style="position:absolute;left:7743;top:10749;width:256;height:256" type="#_x0000_t75" stroked="false">
              <v:imagedata r:id="rId10" o:title=""/>
            </v:shape>
            <v:shape style="position:absolute;left:8047;top:10749;width:256;height:256" type="#_x0000_t75" stroked="false">
              <v:imagedata r:id="rId11" o:title=""/>
            </v:shape>
            <v:line style="position:absolute" from="6037,9189" to="10492,9189" stroked="true" strokeweight="1pt" strokecolor="#ffffff">
              <v:stroke dashstyle="dot"/>
            </v:line>
            <v:shape style="position:absolute;left:5997;top:9189;width:4516;height:2" coordorigin="5997,9189" coordsize="4516,0" path="m5997,9189l5997,9189m10512,9189l10512,9189e" filled="false" stroked="true" strokeweight="1pt" strokecolor="#ffffff">
              <v:path arrowok="t"/>
              <v:stroke dashstyle="solid"/>
            </v:shape>
            <v:line style="position:absolute" from="6037,11156" to="10492,11156" stroked="true" strokeweight="1pt" strokecolor="#ffffff">
              <v:stroke dashstyle="dot"/>
            </v:line>
            <v:shape style="position:absolute;left:5997;top:11156;width:4516;height:2" coordorigin="5997,11156" coordsize="4516,0" path="m5997,11156l5997,11156m10512,11156l10512,11156e" filled="false" stroked="true" strokeweight="1pt" strokecolor="#ffffff">
              <v:path arrowok="t"/>
              <v:stroke dashstyle="solid"/>
            </v:shape>
            <v:shape style="position:absolute;left:5997;top:7270;width:4516;height:2" coordorigin="5997,7270" coordsize="4516,0" path="m5997,7270l5997,7270m10512,7270l10512,7270e" filled="false" stroked="true" strokeweight="1pt" strokecolor="#ffffff">
              <v:path arrowok="t"/>
              <v:stroke dashstyle="solid"/>
            </v:shape>
            <v:shape style="position:absolute;left:12648;top:9789;width:523;height:352" type="#_x0000_t75" stroked="false">
              <v:imagedata r:id="rId12" o:title=""/>
            </v:shape>
            <v:shape style="position:absolute;left:12223;top:9734;width:366;height:458" type="#_x0000_t75" stroked="false">
              <v:imagedata r:id="rId13" o:title=""/>
            </v:shape>
            <v:shape style="position:absolute;left:13356;top:9703;width:881;height:504" type="#_x0000_t75" stroked="false">
              <v:imagedata r:id="rId14" o:title=""/>
            </v:shape>
            <v:shape style="position:absolute;left:14422;top:9722;width:1161;height:466" type="#_x0000_t75" stroked="false">
              <v:imagedata r:id="rId15" o:title=""/>
            </v:shape>
            <v:shape style="position:absolute;left:15748;top:9703;width:526;height:504" type="#_x0000_t75" stroked="false">
              <v:imagedata r:id="rId16" o:title=""/>
            </v:shape>
            <v:shape style="position:absolute;left:12238;top:10278;width:393;height:781" type="#_x0000_t75" stroked="false">
              <v:imagedata r:id="rId17" o:title=""/>
            </v:shape>
            <v:shape style="position:absolute;left:13119;top:10416;width:504;height:504" type="#_x0000_t75" stroked="false">
              <v:imagedata r:id="rId18" o:title=""/>
            </v:shape>
            <v:shape style="position:absolute;left:13985;top:10525;width:1761;height:299" type="#_x0000_t75" stroked="false">
              <v:imagedata r:id="rId19" o:title=""/>
            </v:shape>
            <v:shape style="position:absolute;left:12746;top:11129;width:1435;height:436" type="#_x0000_t75" stroked="false">
              <v:imagedata r:id="rId20" o:title=""/>
            </v:shape>
            <v:shape style="position:absolute;left:14532;top:11131;width:737;height:433" type="#_x0000_t75" stroked="false">
              <v:imagedata r:id="rId21" o:title=""/>
            </v:shape>
            <w10:wrap type="none"/>
          </v:group>
        </w:pict>
      </w:r>
      <w:r>
        <w:rPr>
          <w:rFonts w:ascii="Arial" w:hAnsi="Arial"/>
          <w:b/>
          <w:color w:val="231F20"/>
          <w:w w:val="85"/>
        </w:rPr>
        <w:t>« Un objet sale » ! </w:t>
      </w:r>
      <w:r>
        <w:rPr>
          <w:color w:val="231F20"/>
          <w:w w:val="85"/>
        </w:rPr>
        <w:t>Inventée par le sociologue Dominique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Monjardet et reprise, dès les années 1990, par deux pionniers de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l’histoire des polices, Clive Emsley et Jean-Marc Berlière, cette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image explique en partie le développement tardif de ce champ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recherche. La malédiction s’est-elle, ensuite, concentrée sur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le maintien de l’ordre ? Malgré quelques bons travaux, le sujet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reste marginal au sein d’une histoire policière foisonnante. On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peut pourtant s’y intéresser sans mésestimer l’autre volet du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scénario, les protestations collectives, étudiées depuis longtemps.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Car l’histoire du maintien de l’ordre est elle aussi légitime, du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moins quand on la considère sans préjugés. Elle fournit un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observatoire original sur l’idéologie et la praxis des dirigeants, le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0"/>
        </w:rPr>
        <w:t>rapport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d’une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société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l’autorité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et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contestation,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perception</w:t>
      </w:r>
      <w:r>
        <w:rPr>
          <w:color w:val="231F20"/>
          <w:spacing w:val="-38"/>
          <w:w w:val="80"/>
        </w:rPr>
        <w:t> </w:t>
      </w:r>
      <w:r>
        <w:rPr>
          <w:color w:val="231F20"/>
          <w:w w:val="80"/>
        </w:rPr>
        <w:t>et l’occupation de l’espace public, les usages de la violence et les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5"/>
        </w:rPr>
        <w:t>niveaux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tolérance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sociale.</w:t>
      </w:r>
    </w:p>
    <w:p>
      <w:pPr>
        <w:pStyle w:val="BodyText"/>
        <w:spacing w:line="225" w:lineRule="auto" w:before="52"/>
        <w:ind w:right="38" w:firstLine="226"/>
        <w:jc w:val="both"/>
      </w:pPr>
      <w:r>
        <w:rPr>
          <w:color w:val="231F20"/>
          <w:w w:val="90"/>
        </w:rPr>
        <w:t>La pluralité des acteurs du maintien de l’ordre depuis 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Révolution impose d’analyser leurs pratiques respectives. L’histoire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de la gendarmerie mobile offre ici un terrain d’investigation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privilégié, car son organisation, à partir des années 1917-1921,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représente un double tournant. Pour la première fois, l’État se dote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d’un corps spécialisé permanent dans le maintien de l’ordre. Et ce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nouveau corps contribue à réguler l’emploi de la force, notamment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par la délégitimation de la violence publique létale, en inspirant les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principes et les procédés réunis dans l’instruction du 1</w:t>
      </w:r>
      <w:r>
        <w:rPr>
          <w:color w:val="231F20"/>
          <w:w w:val="80"/>
          <w:position w:val="6"/>
          <w:sz w:val="10"/>
        </w:rPr>
        <w:t>er</w:t>
      </w:r>
      <w:r>
        <w:rPr>
          <w:color w:val="231F20"/>
          <w:spacing w:val="1"/>
          <w:w w:val="80"/>
          <w:position w:val="6"/>
          <w:sz w:val="10"/>
        </w:rPr>
        <w:t> </w:t>
      </w:r>
      <w:r>
        <w:rPr>
          <w:color w:val="231F20"/>
          <w:w w:val="80"/>
        </w:rPr>
        <w:t>août 1930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sur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maintien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l’ordre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gendarmerie.</w:t>
      </w:r>
    </w:p>
    <w:p>
      <w:pPr>
        <w:pStyle w:val="BodyText"/>
        <w:spacing w:line="225" w:lineRule="auto" w:before="53"/>
        <w:ind w:right="38" w:firstLine="226"/>
        <w:jc w:val="both"/>
      </w:pPr>
      <w:r>
        <w:rPr>
          <w:color w:val="231F20"/>
          <w:w w:val="90"/>
        </w:rPr>
        <w:t>Malgré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l’essor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l’histoire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cette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institution,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celle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gendarmerie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mobile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demeure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insuffisamment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connue.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L’instruction de 1930 reste dans l’ombre des initiatives du préfet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Lépine, à la Belle Époque. Dans les médias et dans la bibliographie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les gendarmes mobiles sont souvent masqués par les références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aux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«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forces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police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»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ou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aux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seuls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CRS.</w:t>
      </w:r>
    </w:p>
    <w:p>
      <w:pPr>
        <w:pStyle w:val="BodyText"/>
        <w:spacing w:line="225" w:lineRule="auto" w:before="55"/>
        <w:ind w:right="38" w:firstLine="226"/>
        <w:jc w:val="both"/>
      </w:pPr>
      <w:r>
        <w:rPr>
          <w:color w:val="231F20"/>
          <w:w w:val="85"/>
        </w:rPr>
        <w:t>À l’écart des réquisitoires ou des panégyriques, tous stériles,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0"/>
        </w:rPr>
        <w:t>ce colloque veut éclairer le destin d’une force militaire particulière,</w:t>
      </w:r>
      <w:r>
        <w:rPr>
          <w:color w:val="231F20"/>
          <w:spacing w:val="1"/>
          <w:w w:val="80"/>
        </w:rPr>
        <w:t> </w:t>
      </w:r>
      <w:r>
        <w:rPr>
          <w:color w:val="231F20"/>
          <w:spacing w:val="-1"/>
          <w:w w:val="90"/>
        </w:rPr>
        <w:t>ses missions civiles et militaires, </w:t>
      </w:r>
      <w:r>
        <w:rPr>
          <w:color w:val="231F20"/>
          <w:w w:val="90"/>
        </w:rPr>
        <w:t>en France et à l’étranger, 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formation, l’équipement et l’encadrement de ses membres, leurs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5"/>
        </w:rPr>
        <w:t>modes d’action au regard de l’évolution de la réglementation du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maintien de l’ordre, leur vécu et leurs affects dans les casernes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et lors des interventions, leurs épreuves et leur mémoire des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événements. Lorsque les sources ou les travaux le permettent,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l’analyse s’étendra aux choix, déterminants, du décideur politique,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aux interactions avec une protestation collective non linéaire, aux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perceptions de la force publique et des contestataires par les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5"/>
        </w:rPr>
        <w:t>médias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l’opinion.</w:t>
      </w:r>
    </w:p>
    <w:p>
      <w:pPr>
        <w:pStyle w:val="BodyText"/>
        <w:spacing w:line="225" w:lineRule="auto" w:before="53"/>
        <w:ind w:right="44" w:firstLine="226"/>
        <w:jc w:val="both"/>
      </w:pPr>
      <w:r>
        <w:rPr>
          <w:color w:val="231F20"/>
          <w:w w:val="85"/>
        </w:rPr>
        <w:t>Ce colloque d’histoire élargit les perspectives. Il rassemble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des intervenants chevronnés et de jeunes chercheurs. Il s’ouvre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0"/>
        </w:rPr>
        <w:t>aux regards du droit, de la sociologie et de la science politique. Il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intègre les témoignages et les réflexions des professionnels. Ainsi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5"/>
        </w:rPr>
        <w:t>espère-t-il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contribuer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une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meilleure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connaissance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questions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5"/>
        </w:rPr>
        <w:t>toujours d’actualité : professionnalisation et militarisation de la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police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des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foules,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adaptation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formation,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des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équipements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0"/>
        </w:rPr>
        <w:t>et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modes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opératoires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aux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évolutions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contestation,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aléas</w:t>
      </w:r>
      <w:r>
        <w:rPr>
          <w:color w:val="231F20"/>
          <w:spacing w:val="-37"/>
          <w:w w:val="80"/>
        </w:rPr>
        <w:t> </w:t>
      </w:r>
      <w:r>
        <w:rPr>
          <w:color w:val="231F20"/>
          <w:w w:val="90"/>
        </w:rPr>
        <w:t>de la régulation de l’emploi de la force et résurgence d’actes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disproportionnés, circulation internationale des doctrines et des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pratiques,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particularités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et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audience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choix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français.</w:t>
      </w:r>
    </w:p>
    <w:p>
      <w:pPr>
        <w:spacing w:before="68"/>
        <w:ind w:left="230" w:right="107" w:firstLine="0"/>
        <w:jc w:val="center"/>
        <w:rPr>
          <w:rFonts w:ascii="Verdana" w:hAnsi="Verdana"/>
          <w:sz w:val="20"/>
        </w:rPr>
      </w:pPr>
      <w:r>
        <w:rPr/>
        <w:br w:type="column"/>
      </w:r>
      <w:r>
        <w:rPr>
          <w:rFonts w:ascii="Verdana" w:hAnsi="Verdana"/>
          <w:color w:val="25408F"/>
          <w:sz w:val="20"/>
        </w:rPr>
        <w:t>Comité</w:t>
      </w:r>
      <w:r>
        <w:rPr>
          <w:rFonts w:ascii="Verdana" w:hAnsi="Verdana"/>
          <w:color w:val="25408F"/>
          <w:spacing w:val="2"/>
          <w:sz w:val="20"/>
        </w:rPr>
        <w:t> </w:t>
      </w:r>
      <w:r>
        <w:rPr>
          <w:rFonts w:ascii="Verdana" w:hAnsi="Verdana"/>
          <w:color w:val="25408F"/>
          <w:sz w:val="20"/>
        </w:rPr>
        <w:t>d’organisation</w:t>
      </w:r>
    </w:p>
    <w:p>
      <w:pPr>
        <w:spacing w:before="57"/>
        <w:ind w:left="171" w:right="46" w:firstLine="7"/>
        <w:jc w:val="center"/>
        <w:rPr>
          <w:sz w:val="20"/>
        </w:rPr>
      </w:pPr>
      <w:r>
        <w:rPr>
          <w:color w:val="231F20"/>
          <w:w w:val="75"/>
          <w:sz w:val="20"/>
        </w:rPr>
        <w:t>SNHPG-SAMG</w:t>
      </w:r>
      <w:r>
        <w:rPr>
          <w:color w:val="231F20"/>
          <w:spacing w:val="11"/>
          <w:w w:val="75"/>
          <w:sz w:val="20"/>
        </w:rPr>
        <w:t> </w:t>
      </w:r>
      <w:r>
        <w:rPr>
          <w:color w:val="231F20"/>
          <w:w w:val="75"/>
          <w:sz w:val="20"/>
        </w:rPr>
        <w:t>(GAR,2S,</w:t>
      </w:r>
      <w:r>
        <w:rPr>
          <w:color w:val="231F20"/>
          <w:spacing w:val="4"/>
          <w:w w:val="75"/>
          <w:sz w:val="20"/>
        </w:rPr>
        <w:t> </w:t>
      </w:r>
      <w:r>
        <w:rPr>
          <w:color w:val="231F20"/>
          <w:w w:val="75"/>
          <w:sz w:val="20"/>
        </w:rPr>
        <w:t>Jean-Régis</w:t>
      </w:r>
      <w:r>
        <w:rPr>
          <w:color w:val="231F20"/>
          <w:spacing w:val="4"/>
          <w:w w:val="75"/>
          <w:sz w:val="20"/>
        </w:rPr>
        <w:t> </w:t>
      </w:r>
      <w:r>
        <w:rPr>
          <w:color w:val="231F20"/>
          <w:w w:val="75"/>
          <w:sz w:val="20"/>
        </w:rPr>
        <w:t>Véchambre,</w:t>
      </w:r>
      <w:r>
        <w:rPr>
          <w:color w:val="231F20"/>
          <w:spacing w:val="4"/>
          <w:w w:val="75"/>
          <w:sz w:val="20"/>
        </w:rPr>
        <w:t> </w:t>
      </w:r>
      <w:r>
        <w:rPr>
          <w:color w:val="231F20"/>
          <w:w w:val="75"/>
          <w:sz w:val="20"/>
        </w:rPr>
        <w:t>GCA,</w:t>
      </w:r>
      <w:r>
        <w:rPr>
          <w:color w:val="231F20"/>
          <w:spacing w:val="4"/>
          <w:w w:val="75"/>
          <w:sz w:val="20"/>
        </w:rPr>
        <w:t> </w:t>
      </w:r>
      <w:r>
        <w:rPr>
          <w:color w:val="231F20"/>
          <w:w w:val="75"/>
          <w:sz w:val="20"/>
        </w:rPr>
        <w:t>2S,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Pierre-Yves</w:t>
      </w:r>
      <w:r>
        <w:rPr>
          <w:color w:val="231F20"/>
          <w:spacing w:val="14"/>
          <w:w w:val="75"/>
          <w:sz w:val="20"/>
        </w:rPr>
        <w:t> </w:t>
      </w:r>
      <w:r>
        <w:rPr>
          <w:color w:val="231F20"/>
          <w:w w:val="75"/>
          <w:sz w:val="20"/>
        </w:rPr>
        <w:t>Cormier)</w:t>
      </w:r>
      <w:r>
        <w:rPr>
          <w:color w:val="231F20"/>
          <w:spacing w:val="15"/>
          <w:w w:val="75"/>
          <w:sz w:val="20"/>
        </w:rPr>
        <w:t> </w:t>
      </w:r>
      <w:r>
        <w:rPr>
          <w:color w:val="231F20"/>
          <w:w w:val="75"/>
          <w:sz w:val="20"/>
        </w:rPr>
        <w:t>–</w:t>
      </w:r>
      <w:r>
        <w:rPr>
          <w:color w:val="231F20"/>
          <w:spacing w:val="15"/>
          <w:w w:val="75"/>
          <w:sz w:val="20"/>
        </w:rPr>
        <w:t> </w:t>
      </w:r>
      <w:r>
        <w:rPr>
          <w:color w:val="231F20"/>
          <w:w w:val="75"/>
          <w:sz w:val="20"/>
        </w:rPr>
        <w:t>SHD</w:t>
      </w:r>
      <w:r>
        <w:rPr>
          <w:color w:val="231F20"/>
          <w:spacing w:val="14"/>
          <w:w w:val="75"/>
          <w:sz w:val="20"/>
        </w:rPr>
        <w:t> </w:t>
      </w:r>
      <w:r>
        <w:rPr>
          <w:color w:val="231F20"/>
          <w:w w:val="75"/>
          <w:sz w:val="20"/>
        </w:rPr>
        <w:t>(Édouard</w:t>
      </w:r>
      <w:r>
        <w:rPr>
          <w:color w:val="231F20"/>
          <w:spacing w:val="15"/>
          <w:w w:val="75"/>
          <w:sz w:val="20"/>
        </w:rPr>
        <w:t> </w:t>
      </w:r>
      <w:r>
        <w:rPr>
          <w:color w:val="231F20"/>
          <w:w w:val="75"/>
          <w:sz w:val="20"/>
        </w:rPr>
        <w:t>Ebel,</w:t>
      </w:r>
      <w:r>
        <w:rPr>
          <w:color w:val="231F20"/>
          <w:spacing w:val="5"/>
          <w:w w:val="75"/>
          <w:sz w:val="20"/>
        </w:rPr>
        <w:t> </w:t>
      </w:r>
      <w:r>
        <w:rPr>
          <w:color w:val="231F20"/>
          <w:w w:val="75"/>
          <w:sz w:val="20"/>
        </w:rPr>
        <w:t>CDT</w:t>
      </w:r>
      <w:r>
        <w:rPr>
          <w:color w:val="231F20"/>
          <w:spacing w:val="15"/>
          <w:w w:val="75"/>
          <w:sz w:val="20"/>
        </w:rPr>
        <w:t> </w:t>
      </w:r>
      <w:r>
        <w:rPr>
          <w:color w:val="231F20"/>
          <w:w w:val="75"/>
          <w:sz w:val="20"/>
        </w:rPr>
        <w:t>Laurent</w:t>
      </w:r>
      <w:r>
        <w:rPr>
          <w:color w:val="231F20"/>
          <w:spacing w:val="15"/>
          <w:w w:val="75"/>
          <w:sz w:val="20"/>
        </w:rPr>
        <w:t> </w:t>
      </w:r>
      <w:r>
        <w:rPr>
          <w:color w:val="231F20"/>
          <w:w w:val="75"/>
          <w:sz w:val="20"/>
        </w:rPr>
        <w:t>López)</w:t>
      </w:r>
      <w:r>
        <w:rPr>
          <w:color w:val="231F20"/>
          <w:spacing w:val="-39"/>
          <w:w w:val="75"/>
          <w:sz w:val="20"/>
        </w:rPr>
        <w:t> </w:t>
      </w:r>
      <w:r>
        <w:rPr>
          <w:color w:val="231F20"/>
          <w:w w:val="75"/>
          <w:sz w:val="20"/>
        </w:rPr>
        <w:t>Sorbonne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Université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(Pr Arnaud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Houte, Pr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Jean-Noël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Luc)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80"/>
          <w:sz w:val="20"/>
        </w:rPr>
        <w:t>CREOGN</w:t>
      </w:r>
      <w:r>
        <w:rPr>
          <w:color w:val="231F20"/>
          <w:spacing w:val="-1"/>
          <w:w w:val="80"/>
          <w:sz w:val="20"/>
        </w:rPr>
        <w:t> </w:t>
      </w:r>
      <w:r>
        <w:rPr>
          <w:color w:val="231F20"/>
          <w:w w:val="80"/>
          <w:sz w:val="20"/>
        </w:rPr>
        <w:t>(CDT</w:t>
      </w:r>
      <w:r>
        <w:rPr>
          <w:color w:val="231F20"/>
          <w:spacing w:val="-1"/>
          <w:w w:val="80"/>
          <w:sz w:val="20"/>
        </w:rPr>
        <w:t> </w:t>
      </w:r>
      <w:r>
        <w:rPr>
          <w:color w:val="231F20"/>
          <w:w w:val="80"/>
          <w:sz w:val="20"/>
        </w:rPr>
        <w:t>Benoît Haberbusch)</w:t>
      </w:r>
    </w:p>
    <w:p>
      <w:pPr>
        <w:spacing w:before="0"/>
        <w:ind w:left="230" w:right="106" w:firstLine="0"/>
        <w:jc w:val="center"/>
        <w:rPr>
          <w:sz w:val="20"/>
        </w:rPr>
      </w:pPr>
      <w:r>
        <w:rPr>
          <w:color w:val="231F20"/>
          <w:w w:val="75"/>
          <w:sz w:val="20"/>
        </w:rPr>
        <w:t>DELPAT-GN</w:t>
      </w:r>
      <w:r>
        <w:rPr>
          <w:color w:val="231F20"/>
          <w:spacing w:val="11"/>
          <w:w w:val="75"/>
          <w:sz w:val="20"/>
        </w:rPr>
        <w:t> </w:t>
      </w:r>
      <w:r>
        <w:rPr>
          <w:color w:val="231F20"/>
          <w:w w:val="75"/>
          <w:sz w:val="20"/>
        </w:rPr>
        <w:t>(GBR</w:t>
      </w:r>
      <w:r>
        <w:rPr>
          <w:color w:val="231F20"/>
          <w:spacing w:val="11"/>
          <w:w w:val="75"/>
          <w:sz w:val="20"/>
        </w:rPr>
        <w:t> </w:t>
      </w:r>
      <w:r>
        <w:rPr>
          <w:color w:val="231F20"/>
          <w:w w:val="75"/>
          <w:sz w:val="20"/>
        </w:rPr>
        <w:t>Laurent</w:t>
      </w:r>
      <w:r>
        <w:rPr>
          <w:color w:val="231F20"/>
          <w:spacing w:val="3"/>
          <w:w w:val="75"/>
          <w:sz w:val="20"/>
        </w:rPr>
        <w:t> </w:t>
      </w:r>
      <w:r>
        <w:rPr>
          <w:color w:val="231F20"/>
          <w:w w:val="75"/>
          <w:sz w:val="20"/>
        </w:rPr>
        <w:t>Vidal,</w:t>
      </w:r>
      <w:r>
        <w:rPr>
          <w:color w:val="231F20"/>
          <w:spacing w:val="3"/>
          <w:w w:val="75"/>
          <w:sz w:val="20"/>
        </w:rPr>
        <w:t> </w:t>
      </w:r>
      <w:r>
        <w:rPr>
          <w:color w:val="231F20"/>
          <w:w w:val="75"/>
          <w:sz w:val="20"/>
        </w:rPr>
        <w:t>CDT</w:t>
      </w:r>
      <w:r>
        <w:rPr>
          <w:color w:val="231F20"/>
          <w:spacing w:val="12"/>
          <w:w w:val="75"/>
          <w:sz w:val="20"/>
        </w:rPr>
        <w:t> </w:t>
      </w:r>
      <w:r>
        <w:rPr>
          <w:color w:val="231F20"/>
          <w:w w:val="75"/>
          <w:sz w:val="20"/>
        </w:rPr>
        <w:t>Jean-François</w:t>
      </w:r>
      <w:r>
        <w:rPr>
          <w:color w:val="231F20"/>
          <w:spacing w:val="11"/>
          <w:w w:val="75"/>
          <w:sz w:val="20"/>
        </w:rPr>
        <w:t> </w:t>
      </w:r>
      <w:r>
        <w:rPr>
          <w:color w:val="231F20"/>
          <w:w w:val="75"/>
          <w:sz w:val="20"/>
        </w:rPr>
        <w:t>Nativité)</w:t>
      </w:r>
      <w:r>
        <w:rPr>
          <w:color w:val="231F20"/>
          <w:spacing w:val="1"/>
          <w:w w:val="75"/>
          <w:sz w:val="20"/>
        </w:rPr>
        <w:t> </w:t>
      </w:r>
      <w:r>
        <w:rPr>
          <w:color w:val="231F20"/>
          <w:w w:val="75"/>
          <w:sz w:val="20"/>
        </w:rPr>
        <w:t>Musée</w:t>
      </w:r>
      <w:r>
        <w:rPr>
          <w:color w:val="231F20"/>
          <w:spacing w:val="20"/>
          <w:w w:val="75"/>
          <w:sz w:val="20"/>
        </w:rPr>
        <w:t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20"/>
          <w:w w:val="75"/>
          <w:sz w:val="20"/>
        </w:rPr>
        <w:t> </w:t>
      </w:r>
      <w:r>
        <w:rPr>
          <w:color w:val="231F20"/>
          <w:w w:val="75"/>
          <w:sz w:val="20"/>
        </w:rPr>
        <w:t>la</w:t>
      </w:r>
      <w:r>
        <w:rPr>
          <w:color w:val="231F20"/>
          <w:spacing w:val="21"/>
          <w:w w:val="75"/>
          <w:sz w:val="20"/>
        </w:rPr>
        <w:t> </w:t>
      </w:r>
      <w:r>
        <w:rPr>
          <w:color w:val="231F20"/>
          <w:w w:val="75"/>
          <w:sz w:val="20"/>
        </w:rPr>
        <w:t>gendarmerie</w:t>
      </w:r>
      <w:r>
        <w:rPr>
          <w:color w:val="231F20"/>
          <w:spacing w:val="20"/>
          <w:w w:val="75"/>
          <w:sz w:val="20"/>
        </w:rPr>
        <w:t> </w:t>
      </w:r>
      <w:r>
        <w:rPr>
          <w:color w:val="231F20"/>
          <w:w w:val="75"/>
          <w:sz w:val="20"/>
        </w:rPr>
        <w:t>nationale</w:t>
      </w:r>
      <w:r>
        <w:rPr>
          <w:color w:val="231F20"/>
          <w:spacing w:val="21"/>
          <w:w w:val="75"/>
          <w:sz w:val="20"/>
        </w:rPr>
        <w:t> </w:t>
      </w:r>
      <w:r>
        <w:rPr>
          <w:color w:val="231F20"/>
          <w:w w:val="75"/>
          <w:sz w:val="20"/>
        </w:rPr>
        <w:t>(GCA,</w:t>
      </w:r>
      <w:r>
        <w:rPr>
          <w:color w:val="231F20"/>
          <w:spacing w:val="10"/>
          <w:w w:val="75"/>
          <w:sz w:val="20"/>
        </w:rPr>
        <w:t> </w:t>
      </w:r>
      <w:r>
        <w:rPr>
          <w:color w:val="231F20"/>
          <w:w w:val="75"/>
          <w:sz w:val="20"/>
        </w:rPr>
        <w:t>2S,</w:t>
      </w:r>
      <w:r>
        <w:rPr>
          <w:color w:val="231F20"/>
          <w:spacing w:val="11"/>
          <w:w w:val="75"/>
          <w:sz w:val="20"/>
        </w:rPr>
        <w:t> </w:t>
      </w:r>
      <w:r>
        <w:rPr>
          <w:color w:val="231F20"/>
          <w:w w:val="75"/>
          <w:sz w:val="20"/>
        </w:rPr>
        <w:t>Hervé</w:t>
      </w:r>
      <w:r>
        <w:rPr>
          <w:color w:val="231F20"/>
          <w:spacing w:val="21"/>
          <w:w w:val="75"/>
          <w:sz w:val="20"/>
        </w:rPr>
        <w:t> </w:t>
      </w:r>
      <w:r>
        <w:rPr>
          <w:color w:val="231F20"/>
          <w:w w:val="75"/>
          <w:sz w:val="20"/>
        </w:rPr>
        <w:t>Renaud)</w:t>
      </w:r>
    </w:p>
    <w:p>
      <w:pPr>
        <w:spacing w:before="157"/>
        <w:ind w:left="230" w:right="107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color w:val="25408F"/>
          <w:w w:val="95"/>
          <w:sz w:val="20"/>
        </w:rPr>
        <w:t>Comité</w:t>
      </w:r>
      <w:r>
        <w:rPr>
          <w:rFonts w:ascii="Verdana" w:hAnsi="Verdana"/>
          <w:color w:val="25408F"/>
          <w:spacing w:val="17"/>
          <w:w w:val="95"/>
          <w:sz w:val="20"/>
        </w:rPr>
        <w:t> </w:t>
      </w:r>
      <w:r>
        <w:rPr>
          <w:rFonts w:ascii="Verdana" w:hAnsi="Verdana"/>
          <w:color w:val="25408F"/>
          <w:w w:val="95"/>
          <w:sz w:val="20"/>
        </w:rPr>
        <w:t>scientifique</w:t>
      </w:r>
    </w:p>
    <w:p>
      <w:pPr>
        <w:spacing w:before="55"/>
        <w:ind w:left="728" w:right="602" w:firstLine="174"/>
        <w:jc w:val="left"/>
        <w:rPr>
          <w:sz w:val="19"/>
        </w:rPr>
      </w:pPr>
      <w:r>
        <w:rPr>
          <w:color w:val="231F20"/>
          <w:w w:val="80"/>
          <w:sz w:val="19"/>
        </w:rPr>
        <w:t>Pr</w:t>
      </w:r>
      <w:r>
        <w:rPr>
          <w:color w:val="231F20"/>
          <w:spacing w:val="1"/>
          <w:w w:val="80"/>
          <w:sz w:val="19"/>
        </w:rPr>
        <w:t> </w:t>
      </w:r>
      <w:r>
        <w:rPr>
          <w:color w:val="231F20"/>
          <w:w w:val="80"/>
          <w:sz w:val="19"/>
        </w:rPr>
        <w:t>François Audigier, Université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80"/>
          <w:sz w:val="19"/>
        </w:rPr>
        <w:t>de</w:t>
      </w:r>
      <w:r>
        <w:rPr>
          <w:color w:val="231F20"/>
          <w:spacing w:val="32"/>
          <w:sz w:val="19"/>
        </w:rPr>
        <w:t> </w:t>
      </w:r>
      <w:r>
        <w:rPr>
          <w:color w:val="231F20"/>
          <w:w w:val="80"/>
          <w:sz w:val="19"/>
        </w:rPr>
        <w:t>Lorraine</w:t>
      </w:r>
      <w:r>
        <w:rPr>
          <w:color w:val="231F20"/>
          <w:spacing w:val="1"/>
          <w:w w:val="80"/>
          <w:sz w:val="19"/>
        </w:rPr>
        <w:t> </w:t>
      </w:r>
      <w:r>
        <w:rPr>
          <w:color w:val="231F20"/>
          <w:w w:val="80"/>
          <w:sz w:val="19"/>
        </w:rPr>
        <w:t>Pr</w:t>
      </w:r>
      <w:r>
        <w:rPr>
          <w:color w:val="231F20"/>
          <w:spacing w:val="18"/>
          <w:w w:val="80"/>
          <w:sz w:val="19"/>
        </w:rPr>
        <w:t> </w:t>
      </w:r>
      <w:r>
        <w:rPr>
          <w:color w:val="231F20"/>
          <w:w w:val="80"/>
          <w:sz w:val="19"/>
        </w:rPr>
        <w:t>Jacques-Olivier</w:t>
      </w:r>
      <w:r>
        <w:rPr>
          <w:color w:val="231F20"/>
          <w:spacing w:val="18"/>
          <w:w w:val="80"/>
          <w:sz w:val="19"/>
        </w:rPr>
        <w:t> </w:t>
      </w:r>
      <w:r>
        <w:rPr>
          <w:color w:val="231F20"/>
          <w:w w:val="80"/>
          <w:sz w:val="19"/>
        </w:rPr>
        <w:t>Boudon,</w:t>
      </w:r>
      <w:r>
        <w:rPr>
          <w:color w:val="231F20"/>
          <w:spacing w:val="9"/>
          <w:w w:val="80"/>
          <w:sz w:val="19"/>
        </w:rPr>
        <w:t> </w:t>
      </w:r>
      <w:r>
        <w:rPr>
          <w:color w:val="231F20"/>
          <w:w w:val="80"/>
          <w:sz w:val="19"/>
        </w:rPr>
        <w:t>Sorbonne</w:t>
      </w:r>
      <w:r>
        <w:rPr>
          <w:color w:val="231F20"/>
          <w:spacing w:val="19"/>
          <w:w w:val="80"/>
          <w:sz w:val="19"/>
        </w:rPr>
        <w:t> </w:t>
      </w:r>
      <w:r>
        <w:rPr>
          <w:color w:val="231F20"/>
          <w:w w:val="80"/>
          <w:sz w:val="19"/>
        </w:rPr>
        <w:t>Université</w:t>
      </w:r>
    </w:p>
    <w:p>
      <w:pPr>
        <w:spacing w:before="0"/>
        <w:ind w:left="434" w:right="308" w:firstLine="0"/>
        <w:jc w:val="center"/>
        <w:rPr>
          <w:sz w:val="19"/>
        </w:rPr>
      </w:pPr>
      <w:r>
        <w:rPr>
          <w:color w:val="231F20"/>
          <w:w w:val="80"/>
          <w:sz w:val="19"/>
        </w:rPr>
        <w:t>Pr</w:t>
      </w:r>
      <w:r>
        <w:rPr>
          <w:color w:val="231F20"/>
          <w:spacing w:val="8"/>
          <w:w w:val="80"/>
          <w:sz w:val="19"/>
        </w:rPr>
        <w:t> </w:t>
      </w:r>
      <w:r>
        <w:rPr>
          <w:color w:val="231F20"/>
          <w:w w:val="80"/>
          <w:sz w:val="19"/>
        </w:rPr>
        <w:t>Jonas</w:t>
      </w:r>
      <w:r>
        <w:rPr>
          <w:color w:val="231F20"/>
          <w:spacing w:val="8"/>
          <w:w w:val="80"/>
          <w:sz w:val="19"/>
        </w:rPr>
        <w:t> </w:t>
      </w:r>
      <w:r>
        <w:rPr>
          <w:color w:val="231F20"/>
          <w:w w:val="80"/>
          <w:sz w:val="19"/>
        </w:rPr>
        <w:t>Campion,</w:t>
      </w:r>
      <w:r>
        <w:rPr>
          <w:color w:val="231F20"/>
          <w:spacing w:val="1"/>
          <w:w w:val="80"/>
          <w:sz w:val="19"/>
        </w:rPr>
        <w:t> </w:t>
      </w:r>
      <w:r>
        <w:rPr>
          <w:color w:val="231F20"/>
          <w:w w:val="80"/>
          <w:sz w:val="19"/>
        </w:rPr>
        <w:t>Université</w:t>
      </w:r>
      <w:r>
        <w:rPr>
          <w:color w:val="231F20"/>
          <w:spacing w:val="8"/>
          <w:w w:val="80"/>
          <w:sz w:val="19"/>
        </w:rPr>
        <w:t> </w:t>
      </w:r>
      <w:r>
        <w:rPr>
          <w:color w:val="231F20"/>
          <w:w w:val="80"/>
          <w:sz w:val="19"/>
        </w:rPr>
        <w:t>du</w:t>
      </w:r>
      <w:r>
        <w:rPr>
          <w:color w:val="231F20"/>
          <w:spacing w:val="8"/>
          <w:w w:val="80"/>
          <w:sz w:val="19"/>
        </w:rPr>
        <w:t> </w:t>
      </w:r>
      <w:r>
        <w:rPr>
          <w:color w:val="231F20"/>
          <w:w w:val="80"/>
          <w:sz w:val="19"/>
        </w:rPr>
        <w:t>Québec</w:t>
      </w:r>
      <w:r>
        <w:rPr>
          <w:color w:val="231F20"/>
          <w:spacing w:val="8"/>
          <w:w w:val="80"/>
          <w:sz w:val="19"/>
        </w:rPr>
        <w:t> </w:t>
      </w:r>
      <w:r>
        <w:rPr>
          <w:color w:val="231F20"/>
          <w:w w:val="80"/>
          <w:sz w:val="19"/>
        </w:rPr>
        <w:t>(Trois-Rivières)</w:t>
      </w:r>
      <w:r>
        <w:rPr>
          <w:color w:val="231F20"/>
          <w:spacing w:val="-39"/>
          <w:w w:val="80"/>
          <w:sz w:val="19"/>
        </w:rPr>
        <w:t> </w:t>
      </w:r>
      <w:r>
        <w:rPr>
          <w:color w:val="231F20"/>
          <w:w w:val="80"/>
          <w:sz w:val="19"/>
        </w:rPr>
        <w:t>Pr</w:t>
      </w:r>
      <w:r>
        <w:rPr>
          <w:color w:val="231F20"/>
          <w:spacing w:val="3"/>
          <w:w w:val="80"/>
          <w:sz w:val="19"/>
        </w:rPr>
        <w:t> </w:t>
      </w:r>
      <w:r>
        <w:rPr>
          <w:color w:val="231F20"/>
          <w:w w:val="80"/>
          <w:sz w:val="19"/>
        </w:rPr>
        <w:t>François</w:t>
      </w:r>
      <w:r>
        <w:rPr>
          <w:color w:val="231F20"/>
          <w:spacing w:val="4"/>
          <w:w w:val="80"/>
          <w:sz w:val="19"/>
        </w:rPr>
        <w:t> </w:t>
      </w:r>
      <w:r>
        <w:rPr>
          <w:color w:val="231F20"/>
          <w:w w:val="80"/>
          <w:sz w:val="19"/>
        </w:rPr>
        <w:t>Dieu,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w w:val="80"/>
          <w:sz w:val="19"/>
        </w:rPr>
        <w:t>Université</w:t>
      </w:r>
      <w:r>
        <w:rPr>
          <w:color w:val="231F20"/>
          <w:spacing w:val="-4"/>
          <w:w w:val="80"/>
          <w:sz w:val="19"/>
        </w:rPr>
        <w:t> </w:t>
      </w:r>
      <w:r>
        <w:rPr>
          <w:color w:val="231F20"/>
          <w:w w:val="80"/>
          <w:sz w:val="19"/>
        </w:rPr>
        <w:t>Toulouse</w:t>
      </w:r>
      <w:r>
        <w:rPr>
          <w:color w:val="231F20"/>
          <w:spacing w:val="4"/>
          <w:w w:val="80"/>
          <w:sz w:val="19"/>
        </w:rPr>
        <w:t> </w:t>
      </w:r>
      <w:r>
        <w:rPr>
          <w:color w:val="231F20"/>
          <w:w w:val="80"/>
          <w:sz w:val="19"/>
        </w:rPr>
        <w:t>I</w:t>
      </w:r>
      <w:r>
        <w:rPr>
          <w:color w:val="231F20"/>
          <w:spacing w:val="4"/>
          <w:w w:val="80"/>
          <w:sz w:val="19"/>
        </w:rPr>
        <w:t> </w:t>
      </w:r>
      <w:r>
        <w:rPr>
          <w:color w:val="231F20"/>
          <w:w w:val="80"/>
          <w:sz w:val="19"/>
        </w:rPr>
        <w:t>Capitole</w:t>
      </w:r>
    </w:p>
    <w:p>
      <w:pPr>
        <w:spacing w:before="0"/>
        <w:ind w:left="434" w:right="308" w:firstLine="0"/>
        <w:jc w:val="center"/>
        <w:rPr>
          <w:sz w:val="19"/>
        </w:rPr>
      </w:pPr>
      <w:r>
        <w:rPr>
          <w:color w:val="231F20"/>
          <w:w w:val="80"/>
          <w:sz w:val="19"/>
        </w:rPr>
        <w:t>Pr</w:t>
      </w:r>
      <w:r>
        <w:rPr>
          <w:color w:val="231F20"/>
          <w:spacing w:val="13"/>
          <w:w w:val="80"/>
          <w:sz w:val="19"/>
        </w:rPr>
        <w:t> </w:t>
      </w:r>
      <w:r>
        <w:rPr>
          <w:color w:val="231F20"/>
          <w:w w:val="80"/>
          <w:sz w:val="19"/>
        </w:rPr>
        <w:t>Marion</w:t>
      </w:r>
      <w:r>
        <w:rPr>
          <w:color w:val="231F20"/>
          <w:spacing w:val="13"/>
          <w:w w:val="80"/>
          <w:sz w:val="19"/>
        </w:rPr>
        <w:t> </w:t>
      </w:r>
      <w:r>
        <w:rPr>
          <w:color w:val="231F20"/>
          <w:w w:val="80"/>
          <w:sz w:val="19"/>
        </w:rPr>
        <w:t>Fontaine,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Institut</w:t>
      </w:r>
      <w:r>
        <w:rPr>
          <w:color w:val="231F20"/>
          <w:spacing w:val="13"/>
          <w:w w:val="80"/>
          <w:sz w:val="19"/>
        </w:rPr>
        <w:t> </w:t>
      </w:r>
      <w:r>
        <w:rPr>
          <w:color w:val="231F20"/>
          <w:w w:val="80"/>
          <w:sz w:val="19"/>
        </w:rPr>
        <w:t>d’Études</w:t>
      </w:r>
      <w:r>
        <w:rPr>
          <w:color w:val="231F20"/>
          <w:spacing w:val="14"/>
          <w:w w:val="80"/>
          <w:sz w:val="19"/>
        </w:rPr>
        <w:t> </w:t>
      </w:r>
      <w:r>
        <w:rPr>
          <w:color w:val="231F20"/>
          <w:w w:val="80"/>
          <w:sz w:val="19"/>
        </w:rPr>
        <w:t>Politiques</w:t>
      </w:r>
      <w:r>
        <w:rPr>
          <w:color w:val="231F20"/>
          <w:spacing w:val="13"/>
          <w:w w:val="80"/>
          <w:sz w:val="19"/>
        </w:rPr>
        <w:t> </w:t>
      </w:r>
      <w:r>
        <w:rPr>
          <w:color w:val="231F20"/>
          <w:w w:val="80"/>
          <w:sz w:val="19"/>
        </w:rPr>
        <w:t>de</w:t>
      </w:r>
      <w:r>
        <w:rPr>
          <w:color w:val="231F20"/>
          <w:spacing w:val="14"/>
          <w:w w:val="80"/>
          <w:sz w:val="19"/>
        </w:rPr>
        <w:t> </w:t>
      </w:r>
      <w:r>
        <w:rPr>
          <w:color w:val="231F20"/>
          <w:w w:val="80"/>
          <w:sz w:val="19"/>
        </w:rPr>
        <w:t>Paris</w:t>
      </w:r>
      <w:r>
        <w:rPr>
          <w:color w:val="231F20"/>
          <w:spacing w:val="-39"/>
          <w:w w:val="80"/>
          <w:sz w:val="19"/>
        </w:rPr>
        <w:t> </w:t>
      </w:r>
      <w:r>
        <w:rPr>
          <w:color w:val="231F20"/>
          <w:w w:val="80"/>
          <w:sz w:val="19"/>
        </w:rPr>
        <w:t>Pr</w:t>
      </w:r>
      <w:r>
        <w:rPr>
          <w:color w:val="231F20"/>
          <w:spacing w:val="3"/>
          <w:w w:val="80"/>
          <w:sz w:val="19"/>
        </w:rPr>
        <w:t> </w:t>
      </w:r>
      <w:r>
        <w:rPr>
          <w:color w:val="231F20"/>
          <w:w w:val="80"/>
          <w:sz w:val="19"/>
        </w:rPr>
        <w:t>Olivier</w:t>
      </w:r>
      <w:r>
        <w:rPr>
          <w:color w:val="231F20"/>
          <w:spacing w:val="4"/>
          <w:w w:val="80"/>
          <w:sz w:val="19"/>
        </w:rPr>
        <w:t> </w:t>
      </w:r>
      <w:r>
        <w:rPr>
          <w:color w:val="231F20"/>
          <w:w w:val="80"/>
          <w:sz w:val="19"/>
        </w:rPr>
        <w:t>Forcade,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w w:val="80"/>
          <w:sz w:val="19"/>
        </w:rPr>
        <w:t>Sorbonne</w:t>
      </w:r>
      <w:r>
        <w:rPr>
          <w:color w:val="231F20"/>
          <w:spacing w:val="3"/>
          <w:w w:val="80"/>
          <w:sz w:val="19"/>
        </w:rPr>
        <w:t> </w:t>
      </w:r>
      <w:r>
        <w:rPr>
          <w:color w:val="231F20"/>
          <w:w w:val="80"/>
          <w:sz w:val="19"/>
        </w:rPr>
        <w:t>Université</w:t>
      </w:r>
    </w:p>
    <w:p>
      <w:pPr>
        <w:spacing w:before="0"/>
        <w:ind w:left="230" w:right="107" w:firstLine="0"/>
        <w:jc w:val="center"/>
        <w:rPr>
          <w:sz w:val="19"/>
        </w:rPr>
      </w:pPr>
      <w:r>
        <w:rPr>
          <w:color w:val="231F20"/>
          <w:w w:val="80"/>
          <w:sz w:val="19"/>
        </w:rPr>
        <w:t>Pr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Margo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de</w:t>
      </w:r>
      <w:r>
        <w:rPr>
          <w:color w:val="231F20"/>
          <w:spacing w:val="6"/>
          <w:w w:val="80"/>
          <w:sz w:val="19"/>
        </w:rPr>
        <w:t> </w:t>
      </w:r>
      <w:r>
        <w:rPr>
          <w:color w:val="231F20"/>
          <w:w w:val="80"/>
          <w:sz w:val="19"/>
        </w:rPr>
        <w:t>Koster,</w:t>
      </w:r>
      <w:r>
        <w:rPr>
          <w:color w:val="231F20"/>
          <w:spacing w:val="-2"/>
          <w:w w:val="80"/>
          <w:sz w:val="19"/>
        </w:rPr>
        <w:t> </w:t>
      </w:r>
      <w:r>
        <w:rPr>
          <w:color w:val="231F20"/>
          <w:w w:val="80"/>
          <w:sz w:val="19"/>
        </w:rPr>
        <w:t>Université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de</w:t>
      </w:r>
      <w:r>
        <w:rPr>
          <w:color w:val="231F20"/>
          <w:spacing w:val="6"/>
          <w:w w:val="80"/>
          <w:sz w:val="19"/>
        </w:rPr>
        <w:t> </w:t>
      </w:r>
      <w:r>
        <w:rPr>
          <w:color w:val="231F20"/>
          <w:w w:val="80"/>
          <w:sz w:val="19"/>
        </w:rPr>
        <w:t>Gand</w:t>
      </w:r>
    </w:p>
    <w:p>
      <w:pPr>
        <w:spacing w:before="0"/>
        <w:ind w:left="230" w:right="108" w:firstLine="0"/>
        <w:jc w:val="center"/>
        <w:rPr>
          <w:sz w:val="19"/>
        </w:rPr>
      </w:pPr>
      <w:r>
        <w:rPr>
          <w:color w:val="231F20"/>
          <w:spacing w:val="-2"/>
          <w:w w:val="80"/>
          <w:sz w:val="19"/>
        </w:rPr>
        <w:t>Dr</w:t>
      </w:r>
      <w:r>
        <w:rPr>
          <w:color w:val="231F20"/>
          <w:spacing w:val="-4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Guus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Meershoek,</w:t>
      </w:r>
      <w:r>
        <w:rPr>
          <w:color w:val="231F20"/>
          <w:spacing w:val="-11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maître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de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conférences,</w:t>
      </w:r>
      <w:r>
        <w:rPr>
          <w:color w:val="231F20"/>
          <w:spacing w:val="-11"/>
          <w:w w:val="80"/>
          <w:sz w:val="19"/>
        </w:rPr>
        <w:t> </w:t>
      </w:r>
      <w:r>
        <w:rPr>
          <w:color w:val="231F20"/>
          <w:spacing w:val="-1"/>
          <w:w w:val="80"/>
          <w:sz w:val="19"/>
        </w:rPr>
        <w:t>Université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spacing w:val="-1"/>
          <w:w w:val="80"/>
          <w:sz w:val="19"/>
        </w:rPr>
        <w:t>de</w:t>
      </w:r>
      <w:r>
        <w:rPr>
          <w:color w:val="231F20"/>
          <w:spacing w:val="-11"/>
          <w:w w:val="80"/>
          <w:sz w:val="19"/>
        </w:rPr>
        <w:t> </w:t>
      </w:r>
      <w:r>
        <w:rPr>
          <w:color w:val="231F20"/>
          <w:spacing w:val="-1"/>
          <w:w w:val="80"/>
          <w:sz w:val="19"/>
        </w:rPr>
        <w:t>Twente</w:t>
      </w:r>
      <w:r>
        <w:rPr>
          <w:color w:val="231F20"/>
          <w:spacing w:val="-39"/>
          <w:w w:val="80"/>
          <w:sz w:val="19"/>
        </w:rPr>
        <w:t> </w:t>
      </w:r>
      <w:r>
        <w:rPr>
          <w:color w:val="231F20"/>
          <w:w w:val="80"/>
          <w:sz w:val="19"/>
        </w:rPr>
        <w:t>Dr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Chris</w:t>
      </w:r>
      <w:r>
        <w:rPr>
          <w:color w:val="231F20"/>
          <w:spacing w:val="6"/>
          <w:w w:val="80"/>
          <w:sz w:val="19"/>
        </w:rPr>
        <w:t> </w:t>
      </w:r>
      <w:r>
        <w:rPr>
          <w:color w:val="231F20"/>
          <w:w w:val="80"/>
          <w:sz w:val="19"/>
        </w:rPr>
        <w:t>Millington,</w:t>
      </w:r>
      <w:r>
        <w:rPr>
          <w:color w:val="231F20"/>
          <w:spacing w:val="-2"/>
          <w:w w:val="80"/>
          <w:sz w:val="19"/>
        </w:rPr>
        <w:t> </w:t>
      </w:r>
      <w:r>
        <w:rPr>
          <w:color w:val="231F20"/>
          <w:w w:val="80"/>
          <w:sz w:val="19"/>
        </w:rPr>
        <w:t>maître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de</w:t>
      </w:r>
      <w:r>
        <w:rPr>
          <w:color w:val="231F20"/>
          <w:spacing w:val="6"/>
          <w:w w:val="80"/>
          <w:sz w:val="19"/>
        </w:rPr>
        <w:t> </w:t>
      </w:r>
      <w:r>
        <w:rPr>
          <w:color w:val="231F20"/>
          <w:w w:val="80"/>
          <w:sz w:val="19"/>
        </w:rPr>
        <w:t>conférences</w:t>
      </w:r>
    </w:p>
    <w:p>
      <w:pPr>
        <w:spacing w:before="0"/>
        <w:ind w:left="1192" w:right="1066" w:firstLine="0"/>
        <w:jc w:val="center"/>
        <w:rPr>
          <w:sz w:val="19"/>
        </w:rPr>
      </w:pPr>
      <w:r>
        <w:rPr>
          <w:color w:val="231F20"/>
          <w:w w:val="80"/>
          <w:sz w:val="19"/>
        </w:rPr>
        <w:t>Manchester</w:t>
      </w:r>
      <w:r>
        <w:rPr>
          <w:color w:val="231F20"/>
          <w:spacing w:val="1"/>
          <w:w w:val="80"/>
          <w:sz w:val="19"/>
        </w:rPr>
        <w:t> </w:t>
      </w:r>
      <w:r>
        <w:rPr>
          <w:color w:val="231F20"/>
          <w:w w:val="80"/>
          <w:sz w:val="19"/>
        </w:rPr>
        <w:t>Metropolitan</w:t>
      </w:r>
      <w:r>
        <w:rPr>
          <w:color w:val="231F20"/>
          <w:spacing w:val="1"/>
          <w:w w:val="80"/>
          <w:sz w:val="19"/>
        </w:rPr>
        <w:t> </w:t>
      </w:r>
      <w:r>
        <w:rPr>
          <w:color w:val="231F20"/>
          <w:w w:val="80"/>
          <w:sz w:val="19"/>
        </w:rPr>
        <w:t>University</w:t>
      </w:r>
      <w:r>
        <w:rPr>
          <w:color w:val="231F20"/>
          <w:spacing w:val="-40"/>
          <w:w w:val="80"/>
          <w:sz w:val="19"/>
        </w:rPr>
        <w:t> </w:t>
      </w:r>
      <w:r>
        <w:rPr>
          <w:color w:val="231F20"/>
          <w:w w:val="90"/>
          <w:sz w:val="19"/>
        </w:rPr>
        <w:t>Dr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Dominik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Rigoll,</w:t>
      </w:r>
    </w:p>
    <w:p>
      <w:pPr>
        <w:spacing w:before="0"/>
        <w:ind w:left="580" w:right="454" w:firstLine="0"/>
        <w:jc w:val="center"/>
        <w:rPr>
          <w:sz w:val="19"/>
        </w:rPr>
      </w:pPr>
      <w:r>
        <w:rPr>
          <w:color w:val="231F20"/>
          <w:w w:val="80"/>
          <w:sz w:val="19"/>
        </w:rPr>
        <w:t>chercheur</w:t>
      </w:r>
      <w:r>
        <w:rPr>
          <w:color w:val="231F20"/>
          <w:spacing w:val="24"/>
          <w:w w:val="80"/>
          <w:sz w:val="19"/>
        </w:rPr>
        <w:t> </w:t>
      </w:r>
      <w:r>
        <w:rPr>
          <w:color w:val="231F20"/>
          <w:w w:val="80"/>
          <w:sz w:val="19"/>
        </w:rPr>
        <w:t>au</w:t>
      </w:r>
      <w:r>
        <w:rPr>
          <w:color w:val="231F20"/>
          <w:spacing w:val="24"/>
          <w:w w:val="80"/>
          <w:sz w:val="19"/>
        </w:rPr>
        <w:t> </w:t>
      </w:r>
      <w:r>
        <w:rPr>
          <w:color w:val="231F20"/>
          <w:w w:val="80"/>
          <w:sz w:val="19"/>
        </w:rPr>
        <w:t>Zentrum</w:t>
      </w:r>
      <w:r>
        <w:rPr>
          <w:color w:val="231F20"/>
          <w:spacing w:val="25"/>
          <w:w w:val="80"/>
          <w:sz w:val="19"/>
        </w:rPr>
        <w:t> </w:t>
      </w:r>
      <w:r>
        <w:rPr>
          <w:color w:val="231F20"/>
          <w:w w:val="80"/>
          <w:sz w:val="19"/>
        </w:rPr>
        <w:t>für</w:t>
      </w:r>
      <w:r>
        <w:rPr>
          <w:color w:val="231F20"/>
          <w:spacing w:val="24"/>
          <w:w w:val="80"/>
          <w:sz w:val="19"/>
        </w:rPr>
        <w:t> </w:t>
      </w:r>
      <w:r>
        <w:rPr>
          <w:color w:val="231F20"/>
          <w:w w:val="80"/>
          <w:sz w:val="19"/>
        </w:rPr>
        <w:t>Zeithistorische</w:t>
      </w:r>
      <w:r>
        <w:rPr>
          <w:color w:val="231F20"/>
          <w:spacing w:val="25"/>
          <w:w w:val="80"/>
          <w:sz w:val="19"/>
        </w:rPr>
        <w:t> </w:t>
      </w:r>
      <w:r>
        <w:rPr>
          <w:color w:val="231F20"/>
          <w:w w:val="80"/>
          <w:sz w:val="19"/>
        </w:rPr>
        <w:t>Forschung</w:t>
      </w:r>
      <w:r>
        <w:rPr>
          <w:color w:val="231F20"/>
          <w:spacing w:val="-39"/>
          <w:w w:val="80"/>
          <w:sz w:val="19"/>
        </w:rPr>
        <w:t> </w:t>
      </w:r>
      <w:r>
        <w:rPr>
          <w:color w:val="231F20"/>
          <w:w w:val="80"/>
          <w:sz w:val="19"/>
        </w:rPr>
        <w:t>Pr</w:t>
      </w:r>
      <w:r>
        <w:rPr>
          <w:color w:val="231F20"/>
          <w:spacing w:val="4"/>
          <w:w w:val="80"/>
          <w:sz w:val="19"/>
        </w:rPr>
        <w:t> </w:t>
      </w:r>
      <w:r>
        <w:rPr>
          <w:color w:val="231F20"/>
          <w:w w:val="80"/>
          <w:sz w:val="19"/>
        </w:rPr>
        <w:t>Odile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Roynette,</w:t>
      </w:r>
      <w:r>
        <w:rPr>
          <w:color w:val="231F20"/>
          <w:spacing w:val="-2"/>
          <w:w w:val="80"/>
          <w:sz w:val="19"/>
        </w:rPr>
        <w:t> </w:t>
      </w:r>
      <w:r>
        <w:rPr>
          <w:color w:val="231F20"/>
          <w:w w:val="80"/>
          <w:sz w:val="19"/>
        </w:rPr>
        <w:t>Université</w:t>
      </w:r>
      <w:r>
        <w:rPr>
          <w:color w:val="231F20"/>
          <w:spacing w:val="5"/>
          <w:w w:val="80"/>
          <w:sz w:val="19"/>
        </w:rPr>
        <w:t> </w:t>
      </w:r>
      <w:r>
        <w:rPr>
          <w:color w:val="231F20"/>
          <w:w w:val="80"/>
          <w:sz w:val="19"/>
        </w:rPr>
        <w:t>de</w:t>
      </w:r>
      <w:r>
        <w:rPr>
          <w:color w:val="231F20"/>
          <w:spacing w:val="4"/>
          <w:w w:val="80"/>
          <w:sz w:val="19"/>
        </w:rPr>
        <w:t> </w:t>
      </w:r>
      <w:r>
        <w:rPr>
          <w:color w:val="231F20"/>
          <w:w w:val="80"/>
          <w:sz w:val="19"/>
        </w:rPr>
        <w:t>Bourgogne</w:t>
      </w:r>
    </w:p>
    <w:p>
      <w:pPr>
        <w:spacing w:before="0"/>
        <w:ind w:left="134" w:right="12" w:firstLine="0"/>
        <w:jc w:val="center"/>
        <w:rPr>
          <w:sz w:val="19"/>
        </w:rPr>
      </w:pPr>
      <w:r>
        <w:rPr>
          <w:color w:val="231F20"/>
          <w:spacing w:val="-3"/>
          <w:w w:val="80"/>
          <w:sz w:val="19"/>
        </w:rPr>
        <w:t>Pr</w:t>
      </w:r>
      <w:r>
        <w:rPr>
          <w:color w:val="231F20"/>
          <w:spacing w:val="-4"/>
          <w:w w:val="80"/>
          <w:sz w:val="19"/>
        </w:rPr>
        <w:t> </w:t>
      </w:r>
      <w:r>
        <w:rPr>
          <w:color w:val="231F20"/>
          <w:spacing w:val="-3"/>
          <w:w w:val="80"/>
          <w:sz w:val="19"/>
        </w:rPr>
        <w:t>Danielle</w:t>
      </w:r>
      <w:r>
        <w:rPr>
          <w:color w:val="231F20"/>
          <w:spacing w:val="-10"/>
          <w:w w:val="80"/>
          <w:sz w:val="19"/>
        </w:rPr>
        <w:t> </w:t>
      </w:r>
      <w:r>
        <w:rPr>
          <w:color w:val="231F20"/>
          <w:spacing w:val="-3"/>
          <w:w w:val="80"/>
          <w:sz w:val="19"/>
        </w:rPr>
        <w:t>Tartakowsky,</w:t>
      </w:r>
      <w:r>
        <w:rPr>
          <w:color w:val="231F20"/>
          <w:spacing w:val="-10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Université</w:t>
      </w:r>
      <w:r>
        <w:rPr>
          <w:color w:val="231F20"/>
          <w:spacing w:val="-3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Paris</w:t>
      </w:r>
      <w:r>
        <w:rPr>
          <w:color w:val="231F20"/>
          <w:spacing w:val="-10"/>
          <w:w w:val="80"/>
          <w:sz w:val="19"/>
        </w:rPr>
        <w:t> </w:t>
      </w:r>
      <w:r>
        <w:rPr>
          <w:color w:val="231F20"/>
          <w:spacing w:val="-2"/>
          <w:w w:val="80"/>
          <w:sz w:val="19"/>
        </w:rPr>
        <w:t>VIII-Vincennes-Saint-Denis</w:t>
      </w:r>
      <w:r>
        <w:rPr>
          <w:color w:val="231F20"/>
          <w:spacing w:val="-40"/>
          <w:w w:val="80"/>
          <w:sz w:val="19"/>
        </w:rPr>
        <w:t> </w:t>
      </w:r>
      <w:r>
        <w:rPr>
          <w:color w:val="231F20"/>
          <w:spacing w:val="-1"/>
          <w:w w:val="80"/>
          <w:sz w:val="19"/>
        </w:rPr>
        <w:t>Pr</w:t>
      </w:r>
      <w:r>
        <w:rPr>
          <w:color w:val="231F20"/>
          <w:spacing w:val="-5"/>
          <w:w w:val="80"/>
          <w:sz w:val="19"/>
        </w:rPr>
        <w:t> </w:t>
      </w:r>
      <w:r>
        <w:rPr>
          <w:color w:val="231F20"/>
          <w:spacing w:val="-1"/>
          <w:w w:val="80"/>
          <w:sz w:val="19"/>
        </w:rPr>
        <w:t>Valentine</w:t>
      </w:r>
      <w:r>
        <w:rPr>
          <w:color w:val="231F20"/>
          <w:spacing w:val="3"/>
          <w:w w:val="80"/>
          <w:sz w:val="19"/>
        </w:rPr>
        <w:t> </w:t>
      </w:r>
      <w:r>
        <w:rPr>
          <w:color w:val="231F20"/>
          <w:w w:val="80"/>
          <w:sz w:val="19"/>
        </w:rPr>
        <w:t>Zuber,</w:t>
      </w:r>
    </w:p>
    <w:p>
      <w:pPr>
        <w:spacing w:before="0"/>
        <w:ind w:left="230" w:right="107" w:firstLine="0"/>
        <w:jc w:val="center"/>
        <w:rPr>
          <w:sz w:val="19"/>
        </w:rPr>
      </w:pPr>
      <w:r>
        <w:rPr>
          <w:color w:val="231F20"/>
          <w:w w:val="80"/>
          <w:sz w:val="19"/>
        </w:rPr>
        <w:t>directrice</w:t>
      </w:r>
      <w:r>
        <w:rPr>
          <w:color w:val="231F20"/>
          <w:spacing w:val="15"/>
          <w:w w:val="80"/>
          <w:sz w:val="19"/>
        </w:rPr>
        <w:t> </w:t>
      </w:r>
      <w:r>
        <w:rPr>
          <w:color w:val="231F20"/>
          <w:w w:val="80"/>
          <w:sz w:val="19"/>
        </w:rPr>
        <w:t>d’études</w:t>
      </w:r>
      <w:r>
        <w:rPr>
          <w:color w:val="231F20"/>
          <w:spacing w:val="16"/>
          <w:w w:val="80"/>
          <w:sz w:val="19"/>
        </w:rPr>
        <w:t> </w:t>
      </w:r>
      <w:r>
        <w:rPr>
          <w:color w:val="231F20"/>
          <w:w w:val="80"/>
          <w:sz w:val="19"/>
        </w:rPr>
        <w:t>à</w:t>
      </w:r>
      <w:r>
        <w:rPr>
          <w:color w:val="231F20"/>
          <w:spacing w:val="15"/>
          <w:w w:val="80"/>
          <w:sz w:val="19"/>
        </w:rPr>
        <w:t> </w:t>
      </w:r>
      <w:r>
        <w:rPr>
          <w:color w:val="231F20"/>
          <w:w w:val="80"/>
          <w:sz w:val="19"/>
        </w:rPr>
        <w:t>l’École</w:t>
      </w:r>
      <w:r>
        <w:rPr>
          <w:color w:val="231F20"/>
          <w:spacing w:val="16"/>
          <w:w w:val="80"/>
          <w:sz w:val="19"/>
        </w:rPr>
        <w:t> </w:t>
      </w:r>
      <w:r>
        <w:rPr>
          <w:color w:val="231F20"/>
          <w:w w:val="80"/>
          <w:sz w:val="19"/>
        </w:rPr>
        <w:t>Pratique</w:t>
      </w:r>
      <w:r>
        <w:rPr>
          <w:color w:val="231F20"/>
          <w:spacing w:val="15"/>
          <w:w w:val="80"/>
          <w:sz w:val="19"/>
        </w:rPr>
        <w:t> </w:t>
      </w:r>
      <w:r>
        <w:rPr>
          <w:color w:val="231F20"/>
          <w:w w:val="80"/>
          <w:sz w:val="19"/>
        </w:rPr>
        <w:t>des</w:t>
      </w:r>
      <w:r>
        <w:rPr>
          <w:color w:val="231F20"/>
          <w:spacing w:val="16"/>
          <w:w w:val="80"/>
          <w:sz w:val="19"/>
        </w:rPr>
        <w:t> </w:t>
      </w:r>
      <w:r>
        <w:rPr>
          <w:color w:val="231F20"/>
          <w:w w:val="80"/>
          <w:sz w:val="19"/>
        </w:rPr>
        <w:t>Hautes</w:t>
      </w:r>
      <w:r>
        <w:rPr>
          <w:color w:val="231F20"/>
          <w:spacing w:val="15"/>
          <w:w w:val="80"/>
          <w:sz w:val="19"/>
        </w:rPr>
        <w:t> </w:t>
      </w:r>
      <w:r>
        <w:rPr>
          <w:color w:val="231F20"/>
          <w:w w:val="80"/>
          <w:sz w:val="19"/>
        </w:rPr>
        <w:t>Études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21"/>
        </w:rPr>
      </w:pPr>
    </w:p>
    <w:p>
      <w:pPr>
        <w:spacing w:line="227" w:lineRule="exact" w:before="1"/>
        <w:ind w:left="230" w:right="107" w:firstLine="0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FFFFFF"/>
          <w:w w:val="85"/>
          <w:sz w:val="20"/>
        </w:rPr>
        <w:t>Infos</w:t>
      </w:r>
      <w:r>
        <w:rPr>
          <w:rFonts w:ascii="Verdana"/>
          <w:b/>
          <w:color w:val="FFFFFF"/>
          <w:spacing w:val="26"/>
          <w:w w:val="85"/>
          <w:sz w:val="20"/>
        </w:rPr>
        <w:t> </w:t>
      </w:r>
      <w:r>
        <w:rPr>
          <w:rFonts w:ascii="Verdana"/>
          <w:b/>
          <w:color w:val="FFFFFF"/>
          <w:w w:val="85"/>
          <w:sz w:val="20"/>
        </w:rPr>
        <w:t>pratiques</w:t>
      </w:r>
    </w:p>
    <w:p>
      <w:pPr>
        <w:pStyle w:val="BodyText"/>
        <w:tabs>
          <w:tab w:pos="4455" w:val="left" w:leader="none"/>
        </w:tabs>
        <w:spacing w:line="191" w:lineRule="exact"/>
        <w:ind w:left="0" w:right="12"/>
        <w:jc w:val="center"/>
      </w:pPr>
      <w:r>
        <w:rPr>
          <w:color w:val="231F20"/>
          <w:w w:val="86"/>
          <w:u w:val="dotted" w:color="FFFFFF"/>
        </w:rPr>
        <w:t> </w:t>
      </w:r>
      <w:r>
        <w:rPr>
          <w:color w:val="231F20"/>
          <w:u w:val="dotted" w:color="FFFFFF"/>
        </w:rPr>
        <w:tab/>
      </w:r>
    </w:p>
    <w:p>
      <w:pPr>
        <w:spacing w:before="49"/>
        <w:ind w:left="230" w:right="107" w:firstLine="0"/>
        <w:jc w:val="center"/>
        <w:rPr>
          <w:rFonts w:ascii="Verdana"/>
          <w:sz w:val="20"/>
        </w:rPr>
      </w:pPr>
      <w:r>
        <w:rPr>
          <w:rFonts w:ascii="Verdana"/>
          <w:color w:val="FFFFFF"/>
          <w:w w:val="90"/>
          <w:sz w:val="20"/>
        </w:rPr>
        <w:t>17-18</w:t>
      </w:r>
      <w:r>
        <w:rPr>
          <w:rFonts w:ascii="Verdana"/>
          <w:color w:val="FFFFFF"/>
          <w:spacing w:val="6"/>
          <w:w w:val="90"/>
          <w:sz w:val="20"/>
        </w:rPr>
        <w:t> </w:t>
      </w:r>
      <w:r>
        <w:rPr>
          <w:rFonts w:ascii="Verdana"/>
          <w:color w:val="FFFFFF"/>
          <w:w w:val="90"/>
          <w:sz w:val="20"/>
        </w:rPr>
        <w:t>novembre</w:t>
      </w:r>
      <w:r>
        <w:rPr>
          <w:rFonts w:ascii="Verdana"/>
          <w:color w:val="FFFFFF"/>
          <w:spacing w:val="7"/>
          <w:w w:val="90"/>
          <w:sz w:val="20"/>
        </w:rPr>
        <w:t> </w:t>
      </w:r>
      <w:r>
        <w:rPr>
          <w:rFonts w:ascii="Verdana"/>
          <w:color w:val="FFFFFF"/>
          <w:w w:val="90"/>
          <w:sz w:val="20"/>
        </w:rPr>
        <w:t>2021</w:t>
      </w:r>
    </w:p>
    <w:p>
      <w:pPr>
        <w:spacing w:before="10"/>
        <w:ind w:left="230" w:right="107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FFFFFF"/>
          <w:w w:val="110"/>
          <w:sz w:val="20"/>
        </w:rPr>
        <w:t>Colloque,</w:t>
      </w:r>
      <w:r>
        <w:rPr>
          <w:rFonts w:ascii="Trebuchet MS" w:hAnsi="Trebuchet MS"/>
          <w:color w:val="FFFFFF"/>
          <w:spacing w:val="-8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9h</w:t>
      </w:r>
      <w:r>
        <w:rPr>
          <w:rFonts w:ascii="Trebuchet MS" w:hAnsi="Trebuchet MS"/>
          <w:color w:val="FFFFFF"/>
          <w:spacing w:val="-7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–</w:t>
      </w:r>
      <w:r>
        <w:rPr>
          <w:rFonts w:ascii="Trebuchet MS" w:hAnsi="Trebuchet MS"/>
          <w:color w:val="FFFFFF"/>
          <w:spacing w:val="-7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18h</w:t>
      </w:r>
    </w:p>
    <w:p>
      <w:pPr>
        <w:spacing w:before="122"/>
        <w:ind w:left="230" w:right="107" w:firstLine="0"/>
        <w:jc w:val="center"/>
        <w:rPr>
          <w:sz w:val="20"/>
        </w:rPr>
      </w:pPr>
      <w:r>
        <w:rPr>
          <w:color w:val="FFFFFF"/>
          <w:w w:val="85"/>
          <w:sz w:val="20"/>
        </w:rPr>
        <w:t>Service</w:t>
      </w:r>
      <w:r>
        <w:rPr>
          <w:color w:val="FFFFFF"/>
          <w:spacing w:val="6"/>
          <w:w w:val="85"/>
          <w:sz w:val="20"/>
        </w:rPr>
        <w:t> </w:t>
      </w:r>
      <w:r>
        <w:rPr>
          <w:color w:val="FFFFFF"/>
          <w:w w:val="85"/>
          <w:sz w:val="20"/>
        </w:rPr>
        <w:t>historique</w:t>
      </w:r>
      <w:r>
        <w:rPr>
          <w:color w:val="FFFFFF"/>
          <w:spacing w:val="6"/>
          <w:w w:val="85"/>
          <w:sz w:val="20"/>
        </w:rPr>
        <w:t> </w:t>
      </w:r>
      <w:r>
        <w:rPr>
          <w:color w:val="FFFFFF"/>
          <w:w w:val="85"/>
          <w:sz w:val="20"/>
        </w:rPr>
        <w:t>de</w:t>
      </w:r>
      <w:r>
        <w:rPr>
          <w:color w:val="FFFFFF"/>
          <w:spacing w:val="7"/>
          <w:w w:val="85"/>
          <w:sz w:val="20"/>
        </w:rPr>
        <w:t> </w:t>
      </w:r>
      <w:r>
        <w:rPr>
          <w:color w:val="FFFFFF"/>
          <w:w w:val="85"/>
          <w:sz w:val="20"/>
        </w:rPr>
        <w:t>la</w:t>
      </w:r>
      <w:r>
        <w:rPr>
          <w:color w:val="FFFFFF"/>
          <w:spacing w:val="6"/>
          <w:w w:val="85"/>
          <w:sz w:val="20"/>
        </w:rPr>
        <w:t> </w:t>
      </w:r>
      <w:r>
        <w:rPr>
          <w:color w:val="FFFFFF"/>
          <w:w w:val="85"/>
          <w:sz w:val="20"/>
        </w:rPr>
        <w:t>Défense</w:t>
      </w:r>
    </w:p>
    <w:p>
      <w:pPr>
        <w:spacing w:before="10"/>
        <w:ind w:left="227" w:right="108" w:firstLine="0"/>
        <w:jc w:val="center"/>
        <w:rPr>
          <w:sz w:val="20"/>
        </w:rPr>
      </w:pPr>
      <w:r>
        <w:rPr>
          <w:color w:val="FFFFFF"/>
          <w:w w:val="75"/>
          <w:sz w:val="20"/>
        </w:rPr>
        <w:t>Château</w:t>
      </w:r>
      <w:r>
        <w:rPr>
          <w:color w:val="FFFFFF"/>
          <w:spacing w:val="-1"/>
          <w:w w:val="75"/>
          <w:sz w:val="20"/>
        </w:rPr>
        <w:t> </w:t>
      </w:r>
      <w:r>
        <w:rPr>
          <w:color w:val="FFFFFF"/>
          <w:w w:val="75"/>
          <w:sz w:val="20"/>
        </w:rPr>
        <w:t>de</w:t>
      </w:r>
      <w:r>
        <w:rPr>
          <w:color w:val="FFFFFF"/>
          <w:spacing w:val="-7"/>
          <w:w w:val="75"/>
          <w:sz w:val="20"/>
        </w:rPr>
        <w:t> </w:t>
      </w:r>
      <w:r>
        <w:rPr>
          <w:color w:val="FFFFFF"/>
          <w:w w:val="75"/>
          <w:sz w:val="20"/>
        </w:rPr>
        <w:t>Vincennes,</w:t>
      </w:r>
      <w:r>
        <w:rPr>
          <w:color w:val="FFFFFF"/>
          <w:spacing w:val="-16"/>
          <w:w w:val="75"/>
          <w:sz w:val="20"/>
        </w:rPr>
        <w:t> </w:t>
      </w:r>
      <w:r>
        <w:rPr>
          <w:color w:val="FFFFFF"/>
          <w:w w:val="75"/>
          <w:sz w:val="20"/>
        </w:rPr>
        <w:t>Avenue de Paris,</w:t>
      </w:r>
      <w:r>
        <w:rPr>
          <w:color w:val="FFFFFF"/>
          <w:spacing w:val="-7"/>
          <w:w w:val="75"/>
          <w:sz w:val="20"/>
        </w:rPr>
        <w:t> </w:t>
      </w:r>
      <w:r>
        <w:rPr>
          <w:color w:val="FFFFFF"/>
          <w:w w:val="75"/>
          <w:sz w:val="20"/>
        </w:rPr>
        <w:t>94306</w:t>
      </w:r>
      <w:r>
        <w:rPr>
          <w:color w:val="FFFFFF"/>
          <w:spacing w:val="-8"/>
          <w:w w:val="75"/>
          <w:sz w:val="20"/>
        </w:rPr>
        <w:t> </w:t>
      </w:r>
      <w:r>
        <w:rPr>
          <w:color w:val="FFFFFF"/>
          <w:w w:val="75"/>
          <w:sz w:val="20"/>
        </w:rPr>
        <w:t>Vincennes</w:t>
      </w:r>
    </w:p>
    <w:p>
      <w:pPr>
        <w:spacing w:line="307" w:lineRule="auto" w:before="65"/>
        <w:ind w:left="1784" w:right="1052" w:hanging="1"/>
        <w:jc w:val="center"/>
        <w:rPr>
          <w:sz w:val="20"/>
        </w:rPr>
      </w:pPr>
      <w:r>
        <w:rPr>
          <w:color w:val="FFFFFF"/>
          <w:w w:val="75"/>
          <w:sz w:val="20"/>
        </w:rPr>
        <w:t>Château</w:t>
      </w:r>
      <w:r>
        <w:rPr>
          <w:color w:val="FFFFFF"/>
          <w:spacing w:val="12"/>
          <w:w w:val="75"/>
          <w:sz w:val="20"/>
        </w:rPr>
        <w:t> </w:t>
      </w:r>
      <w:r>
        <w:rPr>
          <w:color w:val="FFFFFF"/>
          <w:w w:val="75"/>
          <w:sz w:val="20"/>
        </w:rPr>
        <w:t>de</w:t>
      </w:r>
      <w:r>
        <w:rPr>
          <w:color w:val="FFFFFF"/>
          <w:spacing w:val="4"/>
          <w:w w:val="75"/>
          <w:sz w:val="20"/>
        </w:rPr>
        <w:t> </w:t>
      </w:r>
      <w:r>
        <w:rPr>
          <w:color w:val="FFFFFF"/>
          <w:w w:val="75"/>
          <w:sz w:val="20"/>
        </w:rPr>
        <w:t>Vincennes</w:t>
      </w:r>
      <w:r>
        <w:rPr>
          <w:color w:val="FFFFFF"/>
          <w:spacing w:val="1"/>
          <w:w w:val="75"/>
          <w:sz w:val="20"/>
        </w:rPr>
        <w:t> </w:t>
      </w:r>
      <w:r>
        <w:rPr>
          <w:color w:val="FFFFFF"/>
          <w:spacing w:val="-2"/>
          <w:w w:val="80"/>
          <w:sz w:val="20"/>
        </w:rPr>
        <w:t>Vincennes</w:t>
      </w:r>
      <w:r>
        <w:rPr>
          <w:color w:val="FFFFFF"/>
          <w:w w:val="80"/>
          <w:sz w:val="20"/>
        </w:rPr>
        <w:t> </w:t>
      </w:r>
      <w:r>
        <w:rPr>
          <w:color w:val="FFFFFF"/>
          <w:spacing w:val="-1"/>
          <w:w w:val="80"/>
          <w:sz w:val="20"/>
        </w:rPr>
        <w:t>(15</w:t>
      </w:r>
      <w:r>
        <w:rPr>
          <w:color w:val="FFFFFF"/>
          <w:w w:val="80"/>
          <w:sz w:val="20"/>
        </w:rPr>
        <w:t> </w:t>
      </w:r>
      <w:r>
        <w:rPr>
          <w:color w:val="FFFFFF"/>
          <w:spacing w:val="-1"/>
          <w:w w:val="80"/>
          <w:sz w:val="20"/>
        </w:rPr>
        <w:t>min</w:t>
      </w:r>
      <w:r>
        <w:rPr>
          <w:color w:val="FFFFFF"/>
          <w:w w:val="80"/>
          <w:sz w:val="20"/>
        </w:rPr>
        <w:t> </w:t>
      </w:r>
      <w:r>
        <w:rPr>
          <w:color w:val="FFFFFF"/>
          <w:spacing w:val="-1"/>
          <w:w w:val="80"/>
          <w:sz w:val="20"/>
        </w:rPr>
        <w:t>à</w:t>
      </w:r>
      <w:r>
        <w:rPr>
          <w:color w:val="FFFFFF"/>
          <w:w w:val="80"/>
          <w:sz w:val="20"/>
        </w:rPr>
        <w:t> </w:t>
      </w:r>
      <w:r>
        <w:rPr>
          <w:color w:val="FFFFFF"/>
          <w:spacing w:val="-1"/>
          <w:w w:val="80"/>
          <w:sz w:val="20"/>
        </w:rPr>
        <w:t>pied)</w:t>
      </w:r>
    </w:p>
    <w:p>
      <w:pPr>
        <w:pStyle w:val="BodyText"/>
        <w:tabs>
          <w:tab w:pos="4455" w:val="left" w:leader="none"/>
        </w:tabs>
        <w:spacing w:line="196" w:lineRule="exact" w:before="12"/>
        <w:ind w:left="0" w:right="12"/>
        <w:jc w:val="center"/>
      </w:pPr>
      <w:r>
        <w:rPr>
          <w:color w:val="231F20"/>
          <w:w w:val="86"/>
        </w:rPr>
        <w:t> </w:t>
      </w:r>
      <w:r>
        <w:rPr>
          <w:color w:val="231F20"/>
        </w:rPr>
        <w:tab/>
      </w:r>
    </w:p>
    <w:p>
      <w:pPr>
        <w:spacing w:line="232" w:lineRule="exact" w:before="0"/>
        <w:ind w:left="230" w:right="107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color w:val="FFFFFF"/>
          <w:w w:val="95"/>
          <w:sz w:val="20"/>
        </w:rPr>
        <w:t>1</w:t>
      </w:r>
      <w:r>
        <w:rPr>
          <w:rFonts w:ascii="Verdana" w:hAnsi="Verdana"/>
          <w:color w:val="FFFFFF"/>
          <w:w w:val="95"/>
          <w:position w:val="7"/>
          <w:sz w:val="11"/>
        </w:rPr>
        <w:t>er</w:t>
      </w:r>
      <w:r>
        <w:rPr>
          <w:rFonts w:ascii="Verdana" w:hAnsi="Verdana"/>
          <w:color w:val="FFFFFF"/>
          <w:spacing w:val="35"/>
          <w:w w:val="95"/>
          <w:position w:val="7"/>
          <w:sz w:val="11"/>
        </w:rPr>
        <w:t> </w:t>
      </w:r>
      <w:r>
        <w:rPr>
          <w:rFonts w:ascii="Verdana" w:hAnsi="Verdana"/>
          <w:color w:val="FFFFFF"/>
          <w:w w:val="95"/>
          <w:sz w:val="20"/>
        </w:rPr>
        <w:t>décembre</w:t>
      </w:r>
      <w:r>
        <w:rPr>
          <w:rFonts w:ascii="Verdana" w:hAnsi="Verdana"/>
          <w:color w:val="FFFFFF"/>
          <w:spacing w:val="7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2021</w:t>
      </w:r>
    </w:p>
    <w:p>
      <w:pPr>
        <w:spacing w:line="226" w:lineRule="exact" w:before="10"/>
        <w:ind w:left="230" w:right="107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FFFFFF"/>
          <w:w w:val="110"/>
          <w:sz w:val="20"/>
        </w:rPr>
        <w:t>Documentaire</w:t>
      </w:r>
      <w:r>
        <w:rPr>
          <w:rFonts w:ascii="Trebuchet MS" w:hAnsi="Trebuchet MS"/>
          <w:color w:val="FFFFFF"/>
          <w:spacing w:val="-2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–</w:t>
      </w:r>
      <w:r>
        <w:rPr>
          <w:rFonts w:ascii="Trebuchet MS" w:hAnsi="Trebuchet MS"/>
          <w:color w:val="FFFFFF"/>
          <w:spacing w:val="-2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Débat,</w:t>
      </w:r>
      <w:r>
        <w:rPr>
          <w:rFonts w:ascii="Trebuchet MS" w:hAnsi="Trebuchet MS"/>
          <w:color w:val="FFFFFF"/>
          <w:spacing w:val="-2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17h</w:t>
      </w:r>
      <w:r>
        <w:rPr>
          <w:rFonts w:ascii="Trebuchet MS" w:hAnsi="Trebuchet MS"/>
          <w:color w:val="FFFFFF"/>
          <w:spacing w:val="-2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–</w:t>
      </w:r>
      <w:r>
        <w:rPr>
          <w:rFonts w:ascii="Trebuchet MS" w:hAnsi="Trebuchet MS"/>
          <w:color w:val="FFFFFF"/>
          <w:spacing w:val="-2"/>
          <w:w w:val="110"/>
          <w:sz w:val="20"/>
        </w:rPr>
        <w:t> </w:t>
      </w:r>
      <w:r>
        <w:rPr>
          <w:rFonts w:ascii="Trebuchet MS" w:hAnsi="Trebuchet MS"/>
          <w:color w:val="FFFFFF"/>
          <w:w w:val="110"/>
          <w:sz w:val="20"/>
        </w:rPr>
        <w:t>19h15</w:t>
      </w:r>
    </w:p>
    <w:p>
      <w:pPr>
        <w:spacing w:line="237" w:lineRule="auto" w:before="0"/>
        <w:ind w:left="434" w:right="308" w:firstLine="0"/>
        <w:jc w:val="center"/>
        <w:rPr>
          <w:rFonts w:ascii="Verdana" w:hAnsi="Verdana"/>
          <w:sz w:val="16"/>
        </w:rPr>
      </w:pPr>
      <w:r>
        <w:rPr>
          <w:rFonts w:ascii="Verdana" w:hAnsi="Verdana"/>
          <w:color w:val="FFFFFF"/>
          <w:w w:val="95"/>
          <w:sz w:val="16"/>
        </w:rPr>
        <w:t>Le jour où la République a vacillé - 6 février 1934</w:t>
      </w:r>
      <w:r>
        <w:rPr>
          <w:rFonts w:ascii="Verdana" w:hAnsi="Verdana"/>
          <w:color w:val="FFFFFF"/>
          <w:spacing w:val="-51"/>
          <w:w w:val="95"/>
          <w:sz w:val="16"/>
        </w:rPr>
        <w:t> </w:t>
      </w:r>
      <w:r>
        <w:rPr>
          <w:rFonts w:ascii="Verdana" w:hAnsi="Verdana"/>
          <w:color w:val="FFFFFF"/>
          <w:sz w:val="16"/>
        </w:rPr>
        <w:t>(Didier</w:t>
      </w:r>
      <w:r>
        <w:rPr>
          <w:rFonts w:ascii="Verdana" w:hAnsi="Verdana"/>
          <w:color w:val="FFFFFF"/>
          <w:spacing w:val="-13"/>
          <w:sz w:val="16"/>
        </w:rPr>
        <w:t> </w:t>
      </w:r>
      <w:r>
        <w:rPr>
          <w:rFonts w:ascii="Verdana" w:hAnsi="Verdana"/>
          <w:color w:val="FFFFFF"/>
          <w:sz w:val="16"/>
        </w:rPr>
        <w:t>Sapaut)</w:t>
      </w:r>
    </w:p>
    <w:p>
      <w:pPr>
        <w:spacing w:before="127"/>
        <w:ind w:left="230" w:right="107" w:firstLine="0"/>
        <w:jc w:val="center"/>
        <w:rPr>
          <w:sz w:val="20"/>
        </w:rPr>
      </w:pPr>
      <w:r>
        <w:rPr>
          <w:color w:val="FFFFFF"/>
          <w:w w:val="85"/>
          <w:sz w:val="20"/>
        </w:rPr>
        <w:t>Auditorium</w:t>
      </w:r>
      <w:r>
        <w:rPr>
          <w:color w:val="FFFFFF"/>
          <w:spacing w:val="13"/>
          <w:w w:val="85"/>
          <w:sz w:val="20"/>
        </w:rPr>
        <w:t> </w:t>
      </w:r>
      <w:r>
        <w:rPr>
          <w:color w:val="FFFFFF"/>
          <w:w w:val="85"/>
          <w:sz w:val="20"/>
        </w:rPr>
        <w:t>de</w:t>
      </w:r>
      <w:r>
        <w:rPr>
          <w:color w:val="FFFFFF"/>
          <w:spacing w:val="13"/>
          <w:w w:val="85"/>
          <w:sz w:val="20"/>
        </w:rPr>
        <w:t> </w:t>
      </w:r>
      <w:r>
        <w:rPr>
          <w:color w:val="FFFFFF"/>
          <w:w w:val="85"/>
          <w:sz w:val="20"/>
        </w:rPr>
        <w:t>la</w:t>
      </w:r>
      <w:r>
        <w:rPr>
          <w:color w:val="FFFFFF"/>
          <w:spacing w:val="13"/>
          <w:w w:val="85"/>
          <w:sz w:val="20"/>
        </w:rPr>
        <w:t> </w:t>
      </w:r>
      <w:r>
        <w:rPr>
          <w:color w:val="FFFFFF"/>
          <w:w w:val="85"/>
          <w:sz w:val="20"/>
        </w:rPr>
        <w:t>Banque</w:t>
      </w:r>
      <w:r>
        <w:rPr>
          <w:color w:val="FFFFFF"/>
          <w:spacing w:val="13"/>
          <w:w w:val="85"/>
          <w:sz w:val="20"/>
        </w:rPr>
        <w:t> </w:t>
      </w:r>
      <w:r>
        <w:rPr>
          <w:color w:val="FFFFFF"/>
          <w:w w:val="85"/>
          <w:sz w:val="20"/>
        </w:rPr>
        <w:t>française</w:t>
      </w:r>
      <w:r>
        <w:rPr>
          <w:color w:val="FFFFFF"/>
          <w:spacing w:val="14"/>
          <w:w w:val="85"/>
          <w:sz w:val="20"/>
        </w:rPr>
        <w:t> </w:t>
      </w:r>
      <w:r>
        <w:rPr>
          <w:color w:val="FFFFFF"/>
          <w:w w:val="85"/>
          <w:sz w:val="20"/>
        </w:rPr>
        <w:t>mutualiste</w:t>
      </w:r>
    </w:p>
    <w:p>
      <w:pPr>
        <w:spacing w:before="10"/>
        <w:ind w:left="230" w:right="107" w:firstLine="0"/>
        <w:jc w:val="center"/>
        <w:rPr>
          <w:sz w:val="20"/>
        </w:rPr>
      </w:pPr>
      <w:r>
        <w:rPr>
          <w:color w:val="FFFFFF"/>
          <w:w w:val="80"/>
          <w:sz w:val="20"/>
        </w:rPr>
        <w:t>56-60</w:t>
      </w:r>
      <w:r>
        <w:rPr>
          <w:color w:val="FFFFFF"/>
          <w:spacing w:val="9"/>
          <w:w w:val="80"/>
          <w:sz w:val="20"/>
        </w:rPr>
        <w:t> </w:t>
      </w:r>
      <w:r>
        <w:rPr>
          <w:color w:val="FFFFFF"/>
          <w:w w:val="80"/>
          <w:sz w:val="20"/>
        </w:rPr>
        <w:t>rue</w:t>
      </w:r>
      <w:r>
        <w:rPr>
          <w:color w:val="FFFFFF"/>
          <w:spacing w:val="9"/>
          <w:w w:val="80"/>
          <w:sz w:val="20"/>
        </w:rPr>
        <w:t> </w:t>
      </w:r>
      <w:r>
        <w:rPr>
          <w:color w:val="FFFFFF"/>
          <w:w w:val="80"/>
          <w:sz w:val="20"/>
        </w:rPr>
        <w:t>de</w:t>
      </w:r>
      <w:r>
        <w:rPr>
          <w:color w:val="FFFFFF"/>
          <w:spacing w:val="9"/>
          <w:w w:val="80"/>
          <w:sz w:val="20"/>
        </w:rPr>
        <w:t> </w:t>
      </w:r>
      <w:r>
        <w:rPr>
          <w:color w:val="FFFFFF"/>
          <w:w w:val="80"/>
          <w:sz w:val="20"/>
        </w:rPr>
        <w:t>la</w:t>
      </w:r>
      <w:r>
        <w:rPr>
          <w:color w:val="FFFFFF"/>
          <w:spacing w:val="9"/>
          <w:w w:val="80"/>
          <w:sz w:val="20"/>
        </w:rPr>
        <w:t> </w:t>
      </w:r>
      <w:r>
        <w:rPr>
          <w:color w:val="FFFFFF"/>
          <w:w w:val="80"/>
          <w:sz w:val="20"/>
        </w:rPr>
        <w:t>Glacière,</w:t>
      </w:r>
      <w:r>
        <w:rPr>
          <w:color w:val="FFFFFF"/>
          <w:spacing w:val="1"/>
          <w:w w:val="80"/>
          <w:sz w:val="20"/>
        </w:rPr>
        <w:t> </w:t>
      </w:r>
      <w:r>
        <w:rPr>
          <w:color w:val="FFFFFF"/>
          <w:w w:val="80"/>
          <w:sz w:val="20"/>
        </w:rPr>
        <w:t>750113</w:t>
      </w:r>
      <w:r>
        <w:rPr>
          <w:color w:val="FFFFFF"/>
          <w:spacing w:val="9"/>
          <w:w w:val="80"/>
          <w:sz w:val="20"/>
        </w:rPr>
        <w:t> </w:t>
      </w:r>
      <w:r>
        <w:rPr>
          <w:color w:val="FFFFFF"/>
          <w:w w:val="80"/>
          <w:sz w:val="20"/>
        </w:rPr>
        <w:t>Paris</w:t>
      </w:r>
    </w:p>
    <w:p>
      <w:pPr>
        <w:spacing w:before="65"/>
        <w:ind w:left="838" w:right="108" w:firstLine="0"/>
        <w:jc w:val="center"/>
        <w:rPr>
          <w:sz w:val="20"/>
        </w:rPr>
      </w:pPr>
      <w:r>
        <w:rPr>
          <w:color w:val="FFFFFF"/>
          <w:w w:val="85"/>
          <w:sz w:val="20"/>
        </w:rPr>
        <w:t>Glacière</w:t>
      </w:r>
    </w:p>
    <w:p>
      <w:pPr>
        <w:pStyle w:val="BodyText"/>
        <w:spacing w:before="5"/>
        <w:ind w:left="0"/>
        <w:rPr>
          <w:sz w:val="19"/>
        </w:rPr>
      </w:pPr>
    </w:p>
    <w:p>
      <w:pPr>
        <w:spacing w:before="0"/>
        <w:ind w:left="230" w:right="107" w:firstLine="0"/>
        <w:jc w:val="center"/>
        <w:rPr>
          <w:rFonts w:ascii="Verdana"/>
          <w:sz w:val="20"/>
        </w:rPr>
      </w:pPr>
      <w:r>
        <w:rPr>
          <w:rFonts w:ascii="Verdana"/>
          <w:color w:val="FFFFFF"/>
          <w:w w:val="95"/>
          <w:sz w:val="20"/>
        </w:rPr>
        <w:t>Passe</w:t>
      </w:r>
      <w:r>
        <w:rPr>
          <w:rFonts w:ascii="Verdana"/>
          <w:color w:val="FFFFFF"/>
          <w:spacing w:val="12"/>
          <w:w w:val="95"/>
          <w:sz w:val="20"/>
        </w:rPr>
        <w:t> </w:t>
      </w:r>
      <w:r>
        <w:rPr>
          <w:rFonts w:ascii="Verdana"/>
          <w:color w:val="FFFFFF"/>
          <w:w w:val="95"/>
          <w:sz w:val="20"/>
        </w:rPr>
        <w:t>sanitaire</w:t>
      </w:r>
      <w:r>
        <w:rPr>
          <w:rFonts w:ascii="Verdana"/>
          <w:color w:val="FFFFFF"/>
          <w:spacing w:val="13"/>
          <w:w w:val="95"/>
          <w:sz w:val="20"/>
        </w:rPr>
        <w:t> </w:t>
      </w:r>
      <w:r>
        <w:rPr>
          <w:rFonts w:ascii="Verdana"/>
          <w:color w:val="FFFFFF"/>
          <w:w w:val="95"/>
          <w:sz w:val="20"/>
        </w:rPr>
        <w:t>obligatoire</w:t>
      </w:r>
    </w:p>
    <w:p>
      <w:pPr>
        <w:pStyle w:val="BodyText"/>
        <w:ind w:left="0"/>
        <w:rPr>
          <w:rFonts w:ascii="Verdana"/>
          <w:sz w:val="38"/>
        </w:rPr>
      </w:pPr>
      <w:r>
        <w:rPr/>
        <w:br w:type="column"/>
      </w:r>
      <w:r>
        <w:rPr>
          <w:rFonts w:ascii="Verdana"/>
          <w:sz w:val="38"/>
        </w:rPr>
      </w:r>
    </w:p>
    <w:p>
      <w:pPr>
        <w:pStyle w:val="BodyText"/>
        <w:spacing w:before="7"/>
        <w:ind w:left="0"/>
        <w:rPr>
          <w:rFonts w:ascii="Verdana"/>
          <w:sz w:val="41"/>
        </w:rPr>
      </w:pPr>
    </w:p>
    <w:p>
      <w:pPr>
        <w:pStyle w:val="Title"/>
        <w:spacing w:line="264" w:lineRule="auto"/>
      </w:pPr>
      <w:r>
        <w:rPr>
          <w:color w:val="231F20"/>
          <w:w w:val="90"/>
        </w:rPr>
        <w:t>GENDARMERIE MOBILE,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MAINTIEN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L’ORDRE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ET</w:t>
      </w:r>
      <w:r>
        <w:rPr>
          <w:color w:val="231F20"/>
          <w:spacing w:val="49"/>
          <w:w w:val="80"/>
        </w:rPr>
        <w:t> </w:t>
      </w:r>
      <w:r>
        <w:rPr>
          <w:color w:val="231F20"/>
          <w:w w:val="80"/>
        </w:rPr>
        <w:t>SOCIÉTÉ</w:t>
      </w:r>
    </w:p>
    <w:p>
      <w:pPr>
        <w:spacing w:line="314" w:lineRule="exact" w:before="0"/>
        <w:ind w:left="384" w:right="384" w:firstLine="0"/>
        <w:jc w:val="center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231F20"/>
          <w:w w:val="90"/>
          <w:sz w:val="26"/>
        </w:rPr>
        <w:t>(XIX</w:t>
      </w:r>
      <w:r>
        <w:rPr>
          <w:rFonts w:ascii="Verdana" w:hAnsi="Verdana"/>
          <w:b/>
          <w:color w:val="231F20"/>
          <w:w w:val="90"/>
          <w:position w:val="9"/>
          <w:sz w:val="15"/>
        </w:rPr>
        <w:t>e</w:t>
      </w:r>
      <w:r>
        <w:rPr>
          <w:rFonts w:ascii="Verdana" w:hAnsi="Verdana"/>
          <w:b/>
          <w:color w:val="231F20"/>
          <w:w w:val="90"/>
          <w:sz w:val="26"/>
        </w:rPr>
        <w:t>–XXI</w:t>
      </w:r>
      <w:r>
        <w:rPr>
          <w:rFonts w:ascii="Verdana" w:hAnsi="Verdana"/>
          <w:b/>
          <w:color w:val="231F20"/>
          <w:w w:val="90"/>
          <w:position w:val="9"/>
          <w:sz w:val="15"/>
        </w:rPr>
        <w:t>e</w:t>
      </w:r>
      <w:r>
        <w:rPr>
          <w:rFonts w:ascii="Verdana" w:hAnsi="Verdana"/>
          <w:b/>
          <w:color w:val="231F20"/>
          <w:spacing w:val="30"/>
          <w:w w:val="90"/>
          <w:position w:val="9"/>
          <w:sz w:val="15"/>
        </w:rPr>
        <w:t> </w:t>
      </w:r>
      <w:r>
        <w:rPr>
          <w:rFonts w:ascii="Verdana" w:hAnsi="Verdana"/>
          <w:b/>
          <w:color w:val="231F20"/>
          <w:w w:val="90"/>
          <w:sz w:val="26"/>
        </w:rPr>
        <w:t>siècle)</w:t>
      </w:r>
    </w:p>
    <w:p>
      <w:pPr>
        <w:spacing w:before="229"/>
        <w:ind w:left="384" w:right="384" w:firstLine="0"/>
        <w:jc w:val="center"/>
        <w:rPr>
          <w:rFonts w:ascii="Verdana"/>
          <w:sz w:val="30"/>
        </w:rPr>
      </w:pPr>
      <w:r>
        <w:rPr>
          <w:rFonts w:ascii="Verdana"/>
          <w:color w:val="231F20"/>
          <w:w w:val="105"/>
          <w:sz w:val="30"/>
        </w:rPr>
        <w:t>Colloque</w:t>
      </w:r>
    </w:p>
    <w:p>
      <w:pPr>
        <w:spacing w:before="165"/>
        <w:ind w:left="384" w:right="384" w:firstLine="0"/>
        <w:jc w:val="center"/>
        <w:rPr>
          <w:rFonts w:ascii="Verdana" w:hAnsi="Verdana"/>
          <w:sz w:val="24"/>
        </w:rPr>
      </w:pPr>
      <w:r>
        <w:rPr>
          <w:rFonts w:ascii="Verdana" w:hAnsi="Verdana"/>
          <w:color w:val="231F20"/>
          <w:w w:val="95"/>
          <w:sz w:val="24"/>
        </w:rPr>
        <w:t>17-18</w:t>
      </w:r>
      <w:r>
        <w:rPr>
          <w:rFonts w:ascii="Verdana" w:hAnsi="Verdana"/>
          <w:color w:val="231F20"/>
          <w:spacing w:val="-9"/>
          <w:w w:val="95"/>
          <w:sz w:val="24"/>
        </w:rPr>
        <w:t> </w:t>
      </w:r>
      <w:r>
        <w:rPr>
          <w:rFonts w:ascii="Verdana" w:hAnsi="Verdana"/>
          <w:color w:val="231F20"/>
          <w:w w:val="95"/>
          <w:sz w:val="24"/>
        </w:rPr>
        <w:t>novembre</w:t>
      </w:r>
      <w:r>
        <w:rPr>
          <w:rFonts w:ascii="Verdana" w:hAnsi="Verdana"/>
          <w:color w:val="231F20"/>
          <w:spacing w:val="-8"/>
          <w:w w:val="95"/>
          <w:sz w:val="24"/>
        </w:rPr>
        <w:t> </w:t>
      </w:r>
      <w:r>
        <w:rPr>
          <w:rFonts w:ascii="Verdana" w:hAnsi="Verdana"/>
          <w:color w:val="231F20"/>
          <w:w w:val="95"/>
          <w:sz w:val="24"/>
        </w:rPr>
        <w:t>et</w:t>
      </w:r>
      <w:r>
        <w:rPr>
          <w:rFonts w:ascii="Verdana" w:hAnsi="Verdana"/>
          <w:color w:val="231F20"/>
          <w:spacing w:val="-8"/>
          <w:w w:val="95"/>
          <w:sz w:val="24"/>
        </w:rPr>
        <w:t> </w:t>
      </w:r>
      <w:r>
        <w:rPr>
          <w:rFonts w:ascii="Verdana" w:hAnsi="Verdana"/>
          <w:color w:val="231F20"/>
          <w:w w:val="95"/>
          <w:sz w:val="24"/>
        </w:rPr>
        <w:t>1</w:t>
      </w:r>
      <w:r>
        <w:rPr>
          <w:rFonts w:ascii="Verdana" w:hAnsi="Verdana"/>
          <w:color w:val="231F20"/>
          <w:w w:val="95"/>
          <w:position w:val="8"/>
          <w:sz w:val="14"/>
        </w:rPr>
        <w:t>er</w:t>
      </w:r>
      <w:r>
        <w:rPr>
          <w:rFonts w:ascii="Verdana" w:hAnsi="Verdana"/>
          <w:color w:val="231F20"/>
          <w:spacing w:val="25"/>
          <w:w w:val="95"/>
          <w:position w:val="8"/>
          <w:sz w:val="14"/>
        </w:rPr>
        <w:t> </w:t>
      </w:r>
      <w:r>
        <w:rPr>
          <w:rFonts w:ascii="Verdana" w:hAnsi="Verdana"/>
          <w:color w:val="231F20"/>
          <w:w w:val="95"/>
          <w:sz w:val="24"/>
        </w:rPr>
        <w:t>décembre</w:t>
      </w:r>
      <w:r>
        <w:rPr>
          <w:rFonts w:ascii="Verdana" w:hAnsi="Verdana"/>
          <w:color w:val="231F20"/>
          <w:spacing w:val="-9"/>
          <w:w w:val="95"/>
          <w:sz w:val="24"/>
        </w:rPr>
        <w:t> </w:t>
      </w:r>
      <w:r>
        <w:rPr>
          <w:rFonts w:ascii="Verdana" w:hAnsi="Verdana"/>
          <w:color w:val="231F20"/>
          <w:w w:val="95"/>
          <w:sz w:val="24"/>
        </w:rPr>
        <w:t>2021</w:t>
      </w: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ind w:left="0"/>
        <w:rPr>
          <w:rFonts w:ascii="Verdana"/>
          <w:sz w:val="30"/>
        </w:rPr>
      </w:pPr>
    </w:p>
    <w:p>
      <w:pPr>
        <w:pStyle w:val="BodyText"/>
        <w:spacing w:before="7"/>
        <w:ind w:left="0"/>
        <w:rPr>
          <w:rFonts w:ascii="Verdana"/>
          <w:sz w:val="44"/>
        </w:rPr>
      </w:pPr>
    </w:p>
    <w:p>
      <w:pPr>
        <w:pStyle w:val="BodyText"/>
        <w:ind w:left="495" w:right="499" w:hanging="1"/>
        <w:jc w:val="center"/>
      </w:pPr>
      <w:r>
        <w:rPr>
          <w:color w:val="231F20"/>
          <w:w w:val="85"/>
        </w:rPr>
        <w:t>Société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nationale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Histoire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et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Patrimoine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Gendarmerie-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Société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Amis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du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Musée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Gendarmerie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(SNHPG-SAM)</w:t>
      </w:r>
    </w:p>
    <w:p>
      <w:pPr>
        <w:pStyle w:val="BodyText"/>
        <w:spacing w:before="57"/>
        <w:ind w:left="381" w:right="384"/>
        <w:jc w:val="center"/>
      </w:pPr>
      <w:r>
        <w:rPr>
          <w:color w:val="231F20"/>
          <w:w w:val="85"/>
        </w:rPr>
        <w:t>Service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Historique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Défense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(SHD)</w:t>
      </w:r>
    </w:p>
    <w:p>
      <w:pPr>
        <w:pStyle w:val="BodyText"/>
        <w:spacing w:before="56"/>
        <w:ind w:left="1278" w:right="1286"/>
        <w:jc w:val="center"/>
      </w:pPr>
      <w:r>
        <w:rPr>
          <w:color w:val="231F20"/>
          <w:spacing w:val="-3"/>
          <w:w w:val="85"/>
        </w:rPr>
        <w:t>Faculté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3"/>
          <w:w w:val="85"/>
        </w:rPr>
        <w:t>des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3"/>
          <w:w w:val="85"/>
        </w:rPr>
        <w:t>Lettres,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3"/>
          <w:w w:val="85"/>
        </w:rPr>
        <w:t>Sorbonne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3"/>
          <w:w w:val="85"/>
        </w:rPr>
        <w:t>Université</w:t>
      </w:r>
      <w:r>
        <w:rPr>
          <w:color w:val="231F20"/>
          <w:spacing w:val="-40"/>
          <w:w w:val="85"/>
        </w:rPr>
        <w:t> </w:t>
      </w:r>
      <w:r>
        <w:rPr>
          <w:color w:val="231F20"/>
          <w:spacing w:val="-4"/>
          <w:w w:val="85"/>
        </w:rPr>
        <w:t>(Centre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4"/>
          <w:w w:val="85"/>
        </w:rPr>
        <w:t>d’Histoire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4"/>
          <w:w w:val="85"/>
        </w:rPr>
        <w:t>du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-3"/>
          <w:w w:val="85"/>
        </w:rPr>
        <w:t>XIX</w:t>
      </w:r>
      <w:r>
        <w:rPr>
          <w:color w:val="231F20"/>
          <w:spacing w:val="-3"/>
          <w:w w:val="85"/>
          <w:position w:val="6"/>
          <w:sz w:val="10"/>
        </w:rPr>
        <w:t>e</w:t>
      </w:r>
      <w:r>
        <w:rPr>
          <w:color w:val="231F20"/>
          <w:spacing w:val="13"/>
          <w:w w:val="85"/>
          <w:position w:val="6"/>
          <w:sz w:val="10"/>
        </w:rPr>
        <w:t> </w:t>
      </w:r>
      <w:r>
        <w:rPr>
          <w:color w:val="231F20"/>
          <w:spacing w:val="-3"/>
          <w:w w:val="85"/>
        </w:rPr>
        <w:t>siècle)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7"/>
        </w:rPr>
      </w:pPr>
    </w:p>
    <w:p>
      <w:pPr>
        <w:spacing w:line="249" w:lineRule="auto" w:before="0"/>
        <w:ind w:left="367" w:right="4466" w:firstLine="0"/>
        <w:jc w:val="left"/>
        <w:rPr>
          <w:rFonts w:ascii="Trebuchet MS" w:hAnsi="Trebuchet MS"/>
          <w:sz w:val="8"/>
        </w:rPr>
      </w:pPr>
      <w:r>
        <w:rPr>
          <w:rFonts w:ascii="Trebuchet MS" w:hAnsi="Trebuchet MS"/>
          <w:color w:val="231F20"/>
          <w:w w:val="80"/>
          <w:sz w:val="8"/>
        </w:rPr>
        <w:t>SOCIÉTÉ</w:t>
      </w:r>
      <w:r>
        <w:rPr>
          <w:rFonts w:ascii="Trebuchet MS" w:hAnsi="Trebuchet MS"/>
          <w:color w:val="231F20"/>
          <w:spacing w:val="1"/>
          <w:w w:val="80"/>
          <w:sz w:val="8"/>
        </w:rPr>
        <w:t> </w:t>
      </w:r>
      <w:r>
        <w:rPr>
          <w:rFonts w:ascii="Trebuchet MS" w:hAnsi="Trebuchet MS"/>
          <w:color w:val="231F20"/>
          <w:w w:val="65"/>
          <w:sz w:val="8"/>
        </w:rPr>
        <w:t>D’HISTOIRE ET</w:t>
      </w:r>
      <w:r>
        <w:rPr>
          <w:rFonts w:ascii="Trebuchet MS" w:hAnsi="Trebuchet MS"/>
          <w:color w:val="231F20"/>
          <w:spacing w:val="1"/>
          <w:w w:val="65"/>
          <w:sz w:val="8"/>
        </w:rPr>
        <w:t> </w:t>
      </w:r>
      <w:r>
        <w:rPr>
          <w:rFonts w:ascii="Trebuchet MS" w:hAnsi="Trebuchet MS"/>
          <w:color w:val="231F20"/>
          <w:w w:val="65"/>
          <w:sz w:val="8"/>
        </w:rPr>
        <w:t>DU PATRIMOINE</w:t>
      </w:r>
      <w:r>
        <w:rPr>
          <w:rFonts w:ascii="Trebuchet MS" w:hAnsi="Trebuchet MS"/>
          <w:color w:val="231F20"/>
          <w:spacing w:val="1"/>
          <w:w w:val="65"/>
          <w:sz w:val="8"/>
        </w:rPr>
        <w:t> </w:t>
      </w:r>
      <w:r>
        <w:rPr>
          <w:rFonts w:ascii="Trebuchet MS" w:hAnsi="Trebuchet MS"/>
          <w:color w:val="231F20"/>
          <w:spacing w:val="-2"/>
          <w:w w:val="70"/>
          <w:sz w:val="8"/>
        </w:rPr>
        <w:t>AMIS</w:t>
      </w:r>
      <w:r>
        <w:rPr>
          <w:rFonts w:ascii="Trebuchet MS" w:hAnsi="Trebuchet MS"/>
          <w:color w:val="231F20"/>
          <w:spacing w:val="-5"/>
          <w:w w:val="70"/>
          <w:sz w:val="8"/>
        </w:rPr>
        <w:t> </w:t>
      </w:r>
      <w:r>
        <w:rPr>
          <w:rFonts w:ascii="Trebuchet MS" w:hAnsi="Trebuchet MS"/>
          <w:color w:val="231F20"/>
          <w:spacing w:val="-1"/>
          <w:w w:val="70"/>
          <w:sz w:val="8"/>
        </w:rPr>
        <w:t>DU</w:t>
      </w:r>
      <w:r>
        <w:rPr>
          <w:rFonts w:ascii="Trebuchet MS" w:hAnsi="Trebuchet MS"/>
          <w:color w:val="231F20"/>
          <w:spacing w:val="-5"/>
          <w:w w:val="70"/>
          <w:sz w:val="8"/>
        </w:rPr>
        <w:t> </w:t>
      </w:r>
      <w:r>
        <w:rPr>
          <w:rFonts w:ascii="Trebuchet MS" w:hAnsi="Trebuchet MS"/>
          <w:color w:val="231F20"/>
          <w:spacing w:val="-1"/>
          <w:w w:val="70"/>
          <w:sz w:val="8"/>
        </w:rPr>
        <w:t>MUSÉE</w:t>
      </w:r>
    </w:p>
    <w:p>
      <w:pPr>
        <w:spacing w:before="1"/>
        <w:ind w:left="367" w:right="0" w:firstLine="0"/>
        <w:jc w:val="left"/>
        <w:rPr>
          <w:rFonts w:ascii="Trebuchet MS"/>
          <w:sz w:val="8"/>
        </w:rPr>
      </w:pPr>
      <w:r>
        <w:rPr>
          <w:rFonts w:ascii="Trebuchet MS"/>
          <w:color w:val="231F20"/>
          <w:w w:val="60"/>
          <w:sz w:val="8"/>
        </w:rPr>
        <w:t>DE</w:t>
      </w:r>
      <w:r>
        <w:rPr>
          <w:rFonts w:ascii="Trebuchet MS"/>
          <w:color w:val="231F20"/>
          <w:spacing w:val="-2"/>
          <w:w w:val="60"/>
          <w:sz w:val="8"/>
        </w:rPr>
        <w:t> </w:t>
      </w:r>
      <w:r>
        <w:rPr>
          <w:rFonts w:ascii="Trebuchet MS"/>
          <w:color w:val="231F20"/>
          <w:w w:val="60"/>
          <w:sz w:val="8"/>
        </w:rPr>
        <w:t>LA</w:t>
      </w:r>
      <w:r>
        <w:rPr>
          <w:rFonts w:ascii="Trebuchet MS"/>
          <w:color w:val="231F20"/>
          <w:spacing w:val="-2"/>
          <w:w w:val="60"/>
          <w:sz w:val="8"/>
        </w:rPr>
        <w:t> </w:t>
      </w:r>
      <w:r>
        <w:rPr>
          <w:rFonts w:ascii="Trebuchet MS"/>
          <w:color w:val="231F20"/>
          <w:w w:val="60"/>
          <w:sz w:val="8"/>
        </w:rPr>
        <w:t>GENDARMERIE</w:t>
      </w:r>
    </w:p>
    <w:p>
      <w:pPr>
        <w:spacing w:after="0"/>
        <w:jc w:val="left"/>
        <w:rPr>
          <w:rFonts w:ascii="Trebuchet MS"/>
          <w:sz w:val="8"/>
        </w:rPr>
        <w:sectPr>
          <w:type w:val="continuous"/>
          <w:pgSz w:w="16840" w:h="11910" w:orient="landscape"/>
          <w:pgMar w:top="440" w:bottom="280" w:left="460" w:right="220"/>
          <w:cols w:num="3" w:equalWidth="0">
            <w:col w:w="4520" w:space="950"/>
            <w:col w:w="4684" w:space="789"/>
            <w:col w:w="5217"/>
          </w:cols>
        </w:sectPr>
      </w:pPr>
    </w:p>
    <w:p>
      <w:pPr>
        <w:pStyle w:val="BodyText"/>
        <w:ind w:left="0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6840" w:h="11910" w:orient="landscape"/>
          <w:pgMar w:top="0" w:bottom="0" w:left="460" w:right="220"/>
        </w:sectPr>
      </w:pPr>
    </w:p>
    <w:p>
      <w:pPr>
        <w:pStyle w:val="BodyText"/>
        <w:spacing w:before="3"/>
        <w:ind w:left="0"/>
        <w:rPr>
          <w:rFonts w:ascii="Trebuchet MS"/>
          <w:sz w:val="23"/>
        </w:rPr>
      </w:pPr>
      <w:r>
        <w:rPr/>
        <w:pict>
          <v:shape style="position:absolute;margin-left:283.465027pt;margin-top:.000973pt;width:558.450pt;height:595.3pt;mso-position-horizontal-relative:page;mso-position-vertical-relative:page;z-index:-15844864" coordorigin="5669,0" coordsize="11169,11906" path="m16838,0l11339,0,11339,4469,5669,4469,5669,11906,11339,11906,11339,7521,16838,7521,16838,0xe" filled="true" fillcolor="#ffd530" stroked="false">
            <v:path arrowok="t"/>
            <v:fill type="solid"/>
            <w10:wrap type="none"/>
          </v:shape>
        </w:pict>
      </w:r>
    </w:p>
    <w:p>
      <w:pPr>
        <w:pStyle w:val="Heading1"/>
        <w:ind w:left="757" w:right="697"/>
      </w:pPr>
      <w:r>
        <w:rPr>
          <w:color w:val="193973"/>
          <w:w w:val="90"/>
        </w:rPr>
        <w:t>Mercredi</w:t>
      </w:r>
      <w:r>
        <w:rPr>
          <w:color w:val="193973"/>
          <w:spacing w:val="-3"/>
          <w:w w:val="90"/>
        </w:rPr>
        <w:t> </w:t>
      </w:r>
      <w:r>
        <w:rPr>
          <w:color w:val="193973"/>
          <w:w w:val="90"/>
        </w:rPr>
        <w:t>17</w:t>
      </w:r>
      <w:r>
        <w:rPr>
          <w:color w:val="193973"/>
          <w:spacing w:val="-2"/>
          <w:w w:val="90"/>
        </w:rPr>
        <w:t> </w:t>
      </w:r>
      <w:r>
        <w:rPr>
          <w:color w:val="193973"/>
          <w:w w:val="90"/>
        </w:rPr>
        <w:t>novembre</w:t>
      </w:r>
      <w:r>
        <w:rPr>
          <w:color w:val="193973"/>
          <w:spacing w:val="-2"/>
          <w:w w:val="90"/>
        </w:rPr>
        <w:t> </w:t>
      </w:r>
      <w:r>
        <w:rPr>
          <w:color w:val="193973"/>
          <w:w w:val="90"/>
        </w:rPr>
        <w:t>-</w:t>
      </w:r>
      <w:r>
        <w:rPr>
          <w:color w:val="193973"/>
          <w:spacing w:val="-2"/>
          <w:w w:val="90"/>
        </w:rPr>
        <w:t> </w:t>
      </w:r>
      <w:r>
        <w:rPr>
          <w:color w:val="193973"/>
          <w:w w:val="90"/>
        </w:rPr>
        <w:t>SHD</w:t>
      </w: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159" w:after="0"/>
        <w:ind w:left="229" w:right="0" w:hanging="124"/>
        <w:jc w:val="left"/>
        <w:rPr>
          <w:sz w:val="18"/>
        </w:rPr>
      </w:pPr>
      <w:r>
        <w:rPr>
          <w:color w:val="193973"/>
          <w:w w:val="95"/>
          <w:sz w:val="18"/>
        </w:rPr>
        <w:t>h</w:t>
      </w:r>
      <w:r>
        <w:rPr>
          <w:color w:val="193973"/>
          <w:spacing w:val="1"/>
          <w:w w:val="95"/>
          <w:sz w:val="18"/>
        </w:rPr>
        <w:t> </w:t>
      </w:r>
      <w:r>
        <w:rPr>
          <w:color w:val="193973"/>
          <w:w w:val="95"/>
          <w:sz w:val="18"/>
        </w:rPr>
        <w:t>-</w:t>
      </w:r>
      <w:r>
        <w:rPr>
          <w:color w:val="193973"/>
          <w:spacing w:val="-3"/>
          <w:w w:val="95"/>
          <w:sz w:val="18"/>
        </w:rPr>
        <w:t> </w:t>
      </w:r>
      <w:r>
        <w:rPr>
          <w:color w:val="193973"/>
          <w:w w:val="95"/>
          <w:sz w:val="18"/>
        </w:rPr>
        <w:t>Accueil</w:t>
      </w:r>
    </w:p>
    <w:p>
      <w:pPr>
        <w:pStyle w:val="BodyText"/>
        <w:spacing w:line="249" w:lineRule="auto" w:before="10"/>
        <w:ind w:right="44"/>
        <w:jc w:val="both"/>
      </w:pPr>
      <w:r>
        <w:rPr>
          <w:color w:val="231F20"/>
          <w:w w:val="75"/>
        </w:rPr>
        <w:t>Nathalie Genet-Rouffiac (chef du SHD), GAR, 2S, Jean-Régis Véchambre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(président de la SNHPG-SAMG), Pr Jacques-Olivier Boudon (directeur du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90"/>
        </w:rPr>
        <w:t>Centre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d’histoire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XIX</w:t>
      </w:r>
      <w:r>
        <w:rPr>
          <w:color w:val="231F20"/>
          <w:w w:val="90"/>
          <w:position w:val="6"/>
          <w:sz w:val="10"/>
        </w:rPr>
        <w:t>e</w:t>
      </w:r>
      <w:r>
        <w:rPr>
          <w:color w:val="231F20"/>
          <w:spacing w:val="13"/>
          <w:w w:val="90"/>
          <w:position w:val="6"/>
          <w:sz w:val="10"/>
        </w:rPr>
        <w:t> </w:t>
      </w:r>
      <w:r>
        <w:rPr>
          <w:color w:val="231F20"/>
          <w:w w:val="90"/>
        </w:rPr>
        <w:t>siècle)</w:t>
      </w:r>
    </w:p>
    <w:p>
      <w:pPr>
        <w:pStyle w:val="BodyText"/>
        <w:spacing w:before="103"/>
        <w:rPr>
          <w:rFonts w:ascii="Verdana" w:hAnsi="Verdana"/>
        </w:rPr>
      </w:pPr>
      <w:r>
        <w:rPr>
          <w:rFonts w:ascii="Verdana" w:hAnsi="Verdana"/>
          <w:color w:val="193973"/>
          <w:w w:val="95"/>
        </w:rPr>
        <w:t>9</w:t>
      </w:r>
      <w:r>
        <w:rPr>
          <w:rFonts w:ascii="Verdana" w:hAnsi="Verdana"/>
          <w:color w:val="193973"/>
          <w:spacing w:val="-36"/>
          <w:w w:val="95"/>
        </w:rPr>
        <w:t> </w:t>
      </w:r>
      <w:r>
        <w:rPr>
          <w:rFonts w:ascii="Verdana" w:hAnsi="Verdana"/>
          <w:color w:val="193973"/>
          <w:w w:val="95"/>
        </w:rPr>
        <w:t>h</w:t>
      </w:r>
      <w:r>
        <w:rPr>
          <w:rFonts w:ascii="Verdana" w:hAnsi="Verdana"/>
          <w:color w:val="193973"/>
          <w:spacing w:val="-36"/>
          <w:w w:val="95"/>
        </w:rPr>
        <w:t> </w:t>
      </w:r>
      <w:r>
        <w:rPr>
          <w:rFonts w:ascii="Verdana" w:hAnsi="Verdana"/>
          <w:color w:val="193973"/>
          <w:w w:val="95"/>
        </w:rPr>
        <w:t>15</w:t>
      </w:r>
      <w:r>
        <w:rPr>
          <w:rFonts w:ascii="Verdana" w:hAnsi="Verdana"/>
          <w:color w:val="193973"/>
          <w:spacing w:val="-7"/>
          <w:w w:val="95"/>
        </w:rPr>
        <w:t> </w:t>
      </w:r>
      <w:r>
        <w:rPr>
          <w:rFonts w:ascii="Verdana" w:hAnsi="Verdana"/>
          <w:color w:val="193973"/>
          <w:w w:val="95"/>
        </w:rPr>
        <w:t>-</w:t>
      </w:r>
      <w:r>
        <w:rPr>
          <w:rFonts w:ascii="Verdana" w:hAnsi="Verdana"/>
          <w:color w:val="193973"/>
          <w:spacing w:val="-7"/>
          <w:w w:val="95"/>
        </w:rPr>
        <w:t> </w:t>
      </w:r>
      <w:r>
        <w:rPr>
          <w:rFonts w:ascii="Verdana" w:hAnsi="Verdana"/>
          <w:color w:val="193973"/>
          <w:w w:val="95"/>
        </w:rPr>
        <w:t>Introduction</w:t>
      </w:r>
      <w:r>
        <w:rPr>
          <w:rFonts w:ascii="Verdana" w:hAnsi="Verdana"/>
          <w:color w:val="193973"/>
          <w:spacing w:val="-7"/>
          <w:w w:val="95"/>
        </w:rPr>
        <w:t> </w:t>
      </w:r>
      <w:r>
        <w:rPr>
          <w:rFonts w:ascii="Verdana" w:hAnsi="Verdana"/>
          <w:color w:val="193973"/>
          <w:w w:val="95"/>
        </w:rPr>
        <w:t>générale</w:t>
      </w:r>
    </w:p>
    <w:p>
      <w:pPr>
        <w:pStyle w:val="BodyText"/>
        <w:spacing w:line="249" w:lineRule="auto" w:before="10"/>
        <w:ind w:right="38"/>
        <w:jc w:val="both"/>
      </w:pPr>
      <w:r>
        <w:rPr>
          <w:color w:val="231F20"/>
          <w:w w:val="85"/>
        </w:rPr>
        <w:t>Le maintien de l’ordre, objet d’histoire totale ? (Pr Jean-Noël Luc,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Sorbonne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Université)</w:t>
      </w:r>
    </w:p>
    <w:p>
      <w:pPr>
        <w:pStyle w:val="BodyText"/>
        <w:spacing w:line="249" w:lineRule="auto" w:before="1"/>
        <w:ind w:right="38"/>
        <w:jc w:val="both"/>
      </w:pPr>
      <w:r>
        <w:rPr>
          <w:color w:val="231F20"/>
          <w:w w:val="90"/>
        </w:rPr>
        <w:t>Le maintien de l’ordre saisi par le Droit (Pr Roseline Letteron,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Sorbonne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Université)</w:t>
      </w:r>
    </w:p>
    <w:p>
      <w:pPr>
        <w:pStyle w:val="ListParagraph"/>
        <w:numPr>
          <w:ilvl w:val="0"/>
          <w:numId w:val="1"/>
        </w:numPr>
        <w:tabs>
          <w:tab w:pos="330" w:val="left" w:leader="none"/>
        </w:tabs>
        <w:spacing w:line="217" w:lineRule="exact" w:before="103" w:after="0"/>
        <w:ind w:left="329" w:right="0" w:hanging="224"/>
        <w:jc w:val="left"/>
        <w:rPr>
          <w:sz w:val="18"/>
        </w:rPr>
      </w:pPr>
      <w:r>
        <w:rPr>
          <w:color w:val="193973"/>
          <w:w w:val="90"/>
          <w:sz w:val="18"/>
        </w:rPr>
        <w:t>h/10</w:t>
      </w:r>
      <w:r>
        <w:rPr>
          <w:color w:val="193973"/>
          <w:spacing w:val="-29"/>
          <w:w w:val="90"/>
          <w:sz w:val="18"/>
        </w:rPr>
        <w:t> </w:t>
      </w:r>
      <w:r>
        <w:rPr>
          <w:color w:val="193973"/>
          <w:w w:val="90"/>
          <w:sz w:val="18"/>
        </w:rPr>
        <w:t>h</w:t>
      </w:r>
      <w:r>
        <w:rPr>
          <w:color w:val="193973"/>
          <w:spacing w:val="-28"/>
          <w:w w:val="90"/>
          <w:sz w:val="18"/>
        </w:rPr>
        <w:t> </w:t>
      </w:r>
      <w:r>
        <w:rPr>
          <w:color w:val="193973"/>
          <w:w w:val="90"/>
          <w:sz w:val="18"/>
        </w:rPr>
        <w:t>50</w:t>
      </w:r>
      <w:r>
        <w:rPr>
          <w:color w:val="193973"/>
          <w:spacing w:val="6"/>
          <w:w w:val="90"/>
          <w:sz w:val="18"/>
        </w:rPr>
        <w:t> </w:t>
      </w:r>
      <w:r>
        <w:rPr>
          <w:color w:val="193973"/>
          <w:w w:val="90"/>
          <w:sz w:val="18"/>
        </w:rPr>
        <w:t>-</w:t>
      </w:r>
      <w:r>
        <w:rPr>
          <w:color w:val="193973"/>
          <w:spacing w:val="6"/>
          <w:w w:val="90"/>
          <w:sz w:val="18"/>
        </w:rPr>
        <w:t> </w:t>
      </w:r>
      <w:r>
        <w:rPr>
          <w:color w:val="193973"/>
          <w:w w:val="90"/>
          <w:sz w:val="18"/>
        </w:rPr>
        <w:t>Séance</w:t>
      </w:r>
      <w:r>
        <w:rPr>
          <w:color w:val="193973"/>
          <w:spacing w:val="6"/>
          <w:w w:val="90"/>
          <w:sz w:val="18"/>
        </w:rPr>
        <w:t> </w:t>
      </w:r>
      <w:r>
        <w:rPr>
          <w:color w:val="193973"/>
          <w:w w:val="90"/>
          <w:sz w:val="18"/>
        </w:rPr>
        <w:t>1.</w:t>
      </w:r>
    </w:p>
    <w:p>
      <w:pPr>
        <w:pStyle w:val="Heading2"/>
      </w:pPr>
      <w:r>
        <w:rPr>
          <w:color w:val="FFFFFF"/>
          <w:w w:val="90"/>
          <w:shd w:fill="193973" w:color="auto" w:val="clear"/>
        </w:rPr>
        <w:t>Les</w:t>
      </w:r>
      <w:r>
        <w:rPr>
          <w:color w:val="FFFFFF"/>
          <w:spacing w:val="1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prémices</w:t>
      </w:r>
      <w:r>
        <w:rPr>
          <w:color w:val="FFFFFF"/>
          <w:spacing w:val="20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de</w:t>
      </w:r>
      <w:r>
        <w:rPr>
          <w:color w:val="FFFFFF"/>
          <w:spacing w:val="20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la</w:t>
      </w:r>
      <w:r>
        <w:rPr>
          <w:color w:val="FFFFFF"/>
          <w:spacing w:val="20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gendarmerie</w:t>
      </w:r>
      <w:r>
        <w:rPr>
          <w:color w:val="FFFFFF"/>
          <w:spacing w:val="1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mobile</w:t>
      </w:r>
      <w:r>
        <w:rPr>
          <w:color w:val="FFFFFF"/>
          <w:spacing w:val="-6"/>
          <w:shd w:fill="193973" w:color="auto" w:val="clear"/>
        </w:rPr>
        <w:t> </w:t>
      </w:r>
    </w:p>
    <w:p>
      <w:pPr>
        <w:pStyle w:val="BodyText"/>
        <w:spacing w:before="9"/>
        <w:jc w:val="both"/>
      </w:pPr>
      <w:r>
        <w:rPr>
          <w:color w:val="193973"/>
          <w:spacing w:val="-1"/>
          <w:w w:val="85"/>
        </w:rPr>
        <w:t>Présidente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:</w:t>
      </w:r>
      <w:r>
        <w:rPr>
          <w:color w:val="193973"/>
          <w:spacing w:val="-6"/>
          <w:w w:val="85"/>
        </w:rPr>
        <w:t> </w:t>
      </w:r>
      <w:r>
        <w:rPr>
          <w:color w:val="193973"/>
          <w:w w:val="85"/>
        </w:rPr>
        <w:t>Pr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Nadine</w:t>
      </w:r>
      <w:r>
        <w:rPr>
          <w:color w:val="193973"/>
          <w:spacing w:val="-6"/>
          <w:w w:val="85"/>
        </w:rPr>
        <w:t> </w:t>
      </w:r>
      <w:r>
        <w:rPr>
          <w:color w:val="193973"/>
          <w:w w:val="85"/>
        </w:rPr>
        <w:t>Vivier,</w:t>
      </w:r>
      <w:r>
        <w:rPr>
          <w:color w:val="193973"/>
          <w:spacing w:val="-6"/>
          <w:w w:val="85"/>
        </w:rPr>
        <w:t> </w:t>
      </w:r>
      <w:r>
        <w:rPr>
          <w:color w:val="193973"/>
          <w:w w:val="85"/>
        </w:rPr>
        <w:t>Université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du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Mans</w:t>
      </w:r>
    </w:p>
    <w:p>
      <w:pPr>
        <w:pStyle w:val="BodyText"/>
        <w:spacing w:line="225" w:lineRule="auto" w:before="54"/>
        <w:ind w:right="44"/>
        <w:jc w:val="both"/>
      </w:pPr>
      <w:r>
        <w:rPr>
          <w:color w:val="231F20"/>
          <w:w w:val="85"/>
        </w:rPr>
        <w:t>De la guerre des rues à la gestion des protestations collectives ?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Armée et maintien de l’ordre au XIX</w:t>
      </w:r>
      <w:r>
        <w:rPr>
          <w:color w:val="231F20"/>
          <w:w w:val="85"/>
          <w:position w:val="6"/>
          <w:sz w:val="10"/>
        </w:rPr>
        <w:t>e </w:t>
      </w:r>
      <w:r>
        <w:rPr>
          <w:color w:val="231F20"/>
          <w:w w:val="85"/>
        </w:rPr>
        <w:t>siècle (Édouard Ebel, docteur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75"/>
        </w:rPr>
        <w:t>en</w:t>
      </w:r>
      <w:r>
        <w:rPr>
          <w:color w:val="231F20"/>
          <w:spacing w:val="5"/>
          <w:w w:val="75"/>
        </w:rPr>
        <w:t> </w:t>
      </w:r>
      <w:r>
        <w:rPr>
          <w:color w:val="231F20"/>
          <w:w w:val="75"/>
        </w:rPr>
        <w:t>histoire,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SHD)</w:t>
      </w:r>
    </w:p>
    <w:p>
      <w:pPr>
        <w:pStyle w:val="BodyText"/>
        <w:spacing w:line="249" w:lineRule="auto" w:before="11"/>
        <w:ind w:right="44"/>
        <w:jc w:val="both"/>
      </w:pPr>
      <w:r>
        <w:rPr>
          <w:color w:val="231F20"/>
          <w:w w:val="90"/>
        </w:rPr>
        <w:t>Maintenir l’ordre ou soutenir le pouvoir ? Les gendarmeries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0"/>
        </w:rPr>
        <w:t>mobiles dans la France du XIX</w:t>
      </w:r>
      <w:r>
        <w:rPr>
          <w:color w:val="231F20"/>
          <w:w w:val="80"/>
          <w:position w:val="6"/>
          <w:sz w:val="10"/>
        </w:rPr>
        <w:t>e</w:t>
      </w:r>
      <w:r>
        <w:rPr>
          <w:color w:val="231F20"/>
          <w:spacing w:val="1"/>
          <w:w w:val="80"/>
          <w:position w:val="6"/>
          <w:sz w:val="10"/>
        </w:rPr>
        <w:t> </w:t>
      </w:r>
      <w:r>
        <w:rPr>
          <w:color w:val="231F20"/>
          <w:w w:val="80"/>
        </w:rPr>
        <w:t>siècle (Pr Aurélien Lignereux, IEP de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90"/>
        </w:rPr>
        <w:t>Grenoble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IUF)</w:t>
      </w:r>
    </w:p>
    <w:p>
      <w:pPr>
        <w:pStyle w:val="BodyText"/>
        <w:spacing w:line="330" w:lineRule="exact" w:before="20"/>
        <w:ind w:right="2033" w:firstLine="2004"/>
        <w:rPr>
          <w:rFonts w:ascii="Verdana" w:hAnsi="Verdana"/>
        </w:rPr>
      </w:pPr>
      <w:r>
        <w:rPr>
          <w:rFonts w:ascii="Verdana" w:hAnsi="Verdana"/>
          <w:color w:val="193973"/>
          <w:spacing w:val="-1"/>
        </w:rPr>
        <w:t>Pause</w:t>
      </w:r>
      <w:r>
        <w:rPr>
          <w:rFonts w:ascii="Verdana" w:hAnsi="Verdana"/>
          <w:color w:val="193973"/>
          <w:spacing w:val="-61"/>
        </w:rPr>
        <w:t> </w:t>
      </w:r>
      <w:r>
        <w:rPr>
          <w:rFonts w:ascii="Verdana" w:hAnsi="Verdana"/>
          <w:color w:val="193973"/>
          <w:w w:val="90"/>
        </w:rPr>
        <w:t>11</w:t>
      </w:r>
      <w:r>
        <w:rPr>
          <w:rFonts w:ascii="Verdana" w:hAnsi="Verdana"/>
          <w:color w:val="193973"/>
          <w:spacing w:val="-33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2"/>
          <w:w w:val="90"/>
        </w:rPr>
        <w:t> </w:t>
      </w:r>
      <w:r>
        <w:rPr>
          <w:rFonts w:ascii="Verdana" w:hAnsi="Verdana"/>
          <w:color w:val="193973"/>
          <w:w w:val="90"/>
        </w:rPr>
        <w:t>40/12</w:t>
      </w:r>
      <w:r>
        <w:rPr>
          <w:rFonts w:ascii="Verdana" w:hAnsi="Verdana"/>
          <w:color w:val="193973"/>
          <w:spacing w:val="-32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3"/>
          <w:w w:val="90"/>
        </w:rPr>
        <w:t> </w:t>
      </w:r>
      <w:r>
        <w:rPr>
          <w:rFonts w:ascii="Verdana" w:hAnsi="Verdana"/>
          <w:color w:val="193973"/>
          <w:w w:val="90"/>
        </w:rPr>
        <w:t>45</w:t>
      </w:r>
      <w:r>
        <w:rPr>
          <w:rFonts w:ascii="Verdana" w:hAnsi="Verdana"/>
          <w:color w:val="193973"/>
          <w:spacing w:val="-2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-3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-2"/>
          <w:w w:val="90"/>
        </w:rPr>
        <w:t> </w:t>
      </w:r>
      <w:r>
        <w:rPr>
          <w:rFonts w:ascii="Verdana" w:hAnsi="Verdana"/>
          <w:color w:val="193973"/>
          <w:w w:val="90"/>
        </w:rPr>
        <w:t>2.</w:t>
      </w:r>
    </w:p>
    <w:p>
      <w:pPr>
        <w:pStyle w:val="Heading2"/>
        <w:spacing w:line="187" w:lineRule="exact"/>
      </w:pPr>
      <w:r>
        <w:rPr>
          <w:color w:val="FFFFFF"/>
          <w:w w:val="90"/>
          <w:shd w:fill="193973" w:color="auto" w:val="clear"/>
        </w:rPr>
        <w:t>Genèse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et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essor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de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la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garde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républicaine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mobile</w:t>
      </w:r>
    </w:p>
    <w:p>
      <w:pPr>
        <w:pStyle w:val="BodyText"/>
        <w:spacing w:before="10"/>
        <w:jc w:val="both"/>
      </w:pPr>
      <w:r>
        <w:rPr>
          <w:color w:val="193973"/>
          <w:w w:val="85"/>
        </w:rPr>
        <w:t>Président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:</w:t>
      </w:r>
      <w:r>
        <w:rPr>
          <w:color w:val="193973"/>
          <w:spacing w:val="-4"/>
          <w:w w:val="85"/>
        </w:rPr>
        <w:t> </w:t>
      </w:r>
      <w:r>
        <w:rPr>
          <w:color w:val="193973"/>
          <w:w w:val="85"/>
        </w:rPr>
        <w:t>Pr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Philippe</w:t>
      </w:r>
      <w:r>
        <w:rPr>
          <w:color w:val="193973"/>
          <w:spacing w:val="3"/>
          <w:w w:val="85"/>
        </w:rPr>
        <w:t> </w:t>
      </w:r>
      <w:r>
        <w:rPr>
          <w:color w:val="193973"/>
          <w:w w:val="85"/>
        </w:rPr>
        <w:t>Buton,</w:t>
      </w:r>
      <w:r>
        <w:rPr>
          <w:color w:val="193973"/>
          <w:spacing w:val="-5"/>
          <w:w w:val="85"/>
        </w:rPr>
        <w:t> </w:t>
      </w:r>
      <w:r>
        <w:rPr>
          <w:color w:val="193973"/>
          <w:w w:val="85"/>
        </w:rPr>
        <w:t>Université</w:t>
      </w:r>
      <w:r>
        <w:rPr>
          <w:color w:val="193973"/>
          <w:spacing w:val="3"/>
          <w:w w:val="85"/>
        </w:rPr>
        <w:t> </w:t>
      </w:r>
      <w:r>
        <w:rPr>
          <w:color w:val="193973"/>
          <w:w w:val="85"/>
        </w:rPr>
        <w:t>de</w:t>
      </w:r>
      <w:r>
        <w:rPr>
          <w:color w:val="193973"/>
          <w:spacing w:val="3"/>
          <w:w w:val="85"/>
        </w:rPr>
        <w:t> </w:t>
      </w:r>
      <w:r>
        <w:rPr>
          <w:color w:val="193973"/>
          <w:w w:val="85"/>
        </w:rPr>
        <w:t>Reims</w:t>
      </w:r>
    </w:p>
    <w:p>
      <w:pPr>
        <w:pStyle w:val="BodyText"/>
        <w:spacing w:line="249" w:lineRule="auto" w:before="65"/>
        <w:ind w:right="38"/>
        <w:jc w:val="both"/>
      </w:pPr>
      <w:r>
        <w:rPr>
          <w:color w:val="231F20"/>
          <w:w w:val="85"/>
        </w:rPr>
        <w:t>«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tranchées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aux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pavés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»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: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naissance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clandestine,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affirmation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5"/>
        </w:rPr>
        <w:t>et pérennisation des pelotons mobiles, 1917-1927 (Louis Panel,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5"/>
        </w:rPr>
        <w:t>docteur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en</w:t>
      </w:r>
      <w:r>
        <w:rPr>
          <w:color w:val="231F20"/>
          <w:spacing w:val="10"/>
          <w:w w:val="75"/>
        </w:rPr>
        <w:t> </w:t>
      </w:r>
      <w:r>
        <w:rPr>
          <w:color w:val="231F20"/>
          <w:w w:val="75"/>
        </w:rPr>
        <w:t>histoire,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conservateur</w:t>
      </w:r>
      <w:r>
        <w:rPr>
          <w:color w:val="231F20"/>
          <w:spacing w:val="10"/>
          <w:w w:val="75"/>
        </w:rPr>
        <w:t> </w:t>
      </w:r>
      <w:r>
        <w:rPr>
          <w:color w:val="231F20"/>
          <w:w w:val="75"/>
        </w:rPr>
        <w:t>du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patrimoine)</w:t>
      </w:r>
    </w:p>
    <w:p>
      <w:pPr>
        <w:pStyle w:val="BodyText"/>
        <w:spacing w:line="249" w:lineRule="auto" w:before="3"/>
        <w:ind w:right="44"/>
        <w:jc w:val="both"/>
      </w:pPr>
      <w:r>
        <w:rPr>
          <w:color w:val="231F20"/>
          <w:w w:val="95"/>
        </w:rPr>
        <w:t>Innovations et formalisation : le maintien de l’ordre par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85"/>
        </w:rPr>
        <w:t>gendarmerie mobile dans les années 1920-1930 (CDT Laurent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5"/>
        </w:rPr>
        <w:t>López,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docteur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en</w:t>
      </w:r>
      <w:r>
        <w:rPr>
          <w:color w:val="231F20"/>
          <w:spacing w:val="6"/>
          <w:w w:val="75"/>
        </w:rPr>
        <w:t> </w:t>
      </w:r>
      <w:r>
        <w:rPr>
          <w:color w:val="231F20"/>
          <w:w w:val="75"/>
        </w:rPr>
        <w:t>histoire, SHD)</w:t>
      </w:r>
    </w:p>
    <w:p>
      <w:pPr>
        <w:pStyle w:val="BodyText"/>
        <w:spacing w:line="249" w:lineRule="auto" w:before="2"/>
        <w:ind w:right="44"/>
        <w:jc w:val="both"/>
      </w:pPr>
      <w:r>
        <w:rPr>
          <w:color w:val="231F20"/>
          <w:w w:val="90"/>
        </w:rPr>
        <w:t>Être garde républicain mobile dans les années 1930 (Marie-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5"/>
        </w:rPr>
        <w:t>Charlotte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James,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professeure</w:t>
      </w:r>
      <w:r>
        <w:rPr>
          <w:color w:val="231F20"/>
          <w:spacing w:val="16"/>
          <w:w w:val="75"/>
        </w:rPr>
        <w:t> </w:t>
      </w:r>
      <w:r>
        <w:rPr>
          <w:color w:val="231F20"/>
          <w:w w:val="75"/>
        </w:rPr>
        <w:t>certifiée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d’Histoire-Géographie)</w:t>
      </w:r>
    </w:p>
    <w:p>
      <w:pPr>
        <w:pStyle w:val="BodyText"/>
        <w:spacing w:line="217" w:lineRule="exact" w:before="103"/>
        <w:jc w:val="both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14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h/15</w:t>
      </w:r>
      <w:r>
        <w:rPr>
          <w:rFonts w:ascii="Verdana" w:hAnsi="Verdana"/>
          <w:color w:val="193973"/>
          <w:spacing w:val="-29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20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3.</w:t>
      </w:r>
    </w:p>
    <w:p>
      <w:pPr>
        <w:spacing w:line="244" w:lineRule="auto" w:before="0"/>
        <w:ind w:left="106" w:right="48" w:firstLine="0"/>
        <w:jc w:val="both"/>
        <w:rPr>
          <w:sz w:val="18"/>
        </w:rPr>
      </w:pPr>
      <w:r>
        <w:rPr>
          <w:rFonts w:ascii="Verdana" w:hAnsi="Verdana"/>
          <w:b/>
          <w:color w:val="FFFFFF"/>
          <w:w w:val="90"/>
          <w:sz w:val="18"/>
          <w:shd w:fill="193973" w:color="auto" w:val="clear"/>
        </w:rPr>
        <w:t>Gardes, GMR, CRS et GR : le maintien de l’ordre</w:t>
      </w:r>
      <w:r>
        <w:rPr>
          <w:rFonts w:ascii="Verdana" w:hAnsi="Verdana"/>
          <w:b/>
          <w:color w:val="FFFFFF"/>
          <w:spacing w:val="1"/>
          <w:w w:val="90"/>
          <w:sz w:val="18"/>
        </w:rPr>
        <w:t> </w:t>
      </w:r>
      <w:r>
        <w:rPr>
          <w:rFonts w:ascii="Verdana" w:hAnsi="Verdana"/>
          <w:b/>
          <w:color w:val="FFFFFF"/>
          <w:spacing w:val="-1"/>
          <w:w w:val="85"/>
          <w:sz w:val="18"/>
          <w:shd w:fill="193973" w:color="auto" w:val="clear"/>
        </w:rPr>
        <w:t>entre déconstruction et reconstruction </w:t>
      </w:r>
      <w:r>
        <w:rPr>
          <w:rFonts w:ascii="Verdana" w:hAnsi="Verdana"/>
          <w:b/>
          <w:color w:val="FFFFFF"/>
          <w:w w:val="85"/>
          <w:sz w:val="18"/>
          <w:shd w:fill="193973" w:color="auto" w:val="clear"/>
        </w:rPr>
        <w:t>(1940-1950)</w:t>
      </w:r>
      <w:r>
        <w:rPr>
          <w:rFonts w:ascii="Verdana" w:hAnsi="Verdana"/>
          <w:b/>
          <w:color w:val="FFFFFF"/>
          <w:spacing w:val="1"/>
          <w:w w:val="85"/>
          <w:sz w:val="18"/>
        </w:rPr>
        <w:t> </w:t>
      </w:r>
      <w:r>
        <w:rPr>
          <w:color w:val="193973"/>
          <w:w w:val="85"/>
          <w:sz w:val="18"/>
        </w:rPr>
        <w:t>Présidente</w:t>
      </w:r>
      <w:r>
        <w:rPr>
          <w:color w:val="193973"/>
          <w:spacing w:val="6"/>
          <w:w w:val="85"/>
          <w:sz w:val="18"/>
        </w:rPr>
        <w:t> </w:t>
      </w:r>
      <w:r>
        <w:rPr>
          <w:color w:val="193973"/>
          <w:w w:val="85"/>
          <w:sz w:val="18"/>
        </w:rPr>
        <w:t>:</w:t>
      </w:r>
      <w:r>
        <w:rPr>
          <w:color w:val="193973"/>
          <w:spacing w:val="-1"/>
          <w:w w:val="85"/>
          <w:sz w:val="18"/>
        </w:rPr>
        <w:t> </w:t>
      </w:r>
      <w:r>
        <w:rPr>
          <w:color w:val="193973"/>
          <w:w w:val="85"/>
          <w:sz w:val="18"/>
        </w:rPr>
        <w:t>Pr</w:t>
      </w:r>
      <w:r>
        <w:rPr>
          <w:color w:val="193973"/>
          <w:spacing w:val="7"/>
          <w:w w:val="85"/>
          <w:sz w:val="18"/>
        </w:rPr>
        <w:t> </w:t>
      </w:r>
      <w:r>
        <w:rPr>
          <w:color w:val="193973"/>
          <w:w w:val="85"/>
          <w:sz w:val="18"/>
        </w:rPr>
        <w:t>Claire</w:t>
      </w:r>
      <w:r>
        <w:rPr>
          <w:color w:val="193973"/>
          <w:spacing w:val="-1"/>
          <w:w w:val="85"/>
          <w:sz w:val="18"/>
        </w:rPr>
        <w:t> </w:t>
      </w:r>
      <w:r>
        <w:rPr>
          <w:color w:val="193973"/>
          <w:w w:val="85"/>
          <w:sz w:val="18"/>
        </w:rPr>
        <w:t>Andrieu,</w:t>
      </w:r>
      <w:r>
        <w:rPr>
          <w:color w:val="193973"/>
          <w:spacing w:val="-1"/>
          <w:w w:val="85"/>
          <w:sz w:val="18"/>
        </w:rPr>
        <w:t> </w:t>
      </w:r>
      <w:r>
        <w:rPr>
          <w:color w:val="193973"/>
          <w:w w:val="85"/>
          <w:sz w:val="18"/>
        </w:rPr>
        <w:t>Institut</w:t>
      </w:r>
      <w:r>
        <w:rPr>
          <w:color w:val="193973"/>
          <w:spacing w:val="7"/>
          <w:w w:val="85"/>
          <w:sz w:val="18"/>
        </w:rPr>
        <w:t> </w:t>
      </w:r>
      <w:r>
        <w:rPr>
          <w:color w:val="193973"/>
          <w:w w:val="85"/>
          <w:sz w:val="18"/>
        </w:rPr>
        <w:t>d’études</w:t>
      </w:r>
      <w:r>
        <w:rPr>
          <w:color w:val="193973"/>
          <w:spacing w:val="7"/>
          <w:w w:val="85"/>
          <w:sz w:val="18"/>
        </w:rPr>
        <w:t> </w:t>
      </w:r>
      <w:r>
        <w:rPr>
          <w:color w:val="193973"/>
          <w:w w:val="85"/>
          <w:sz w:val="18"/>
        </w:rPr>
        <w:t>politiques</w:t>
      </w:r>
      <w:r>
        <w:rPr>
          <w:color w:val="193973"/>
          <w:spacing w:val="7"/>
          <w:w w:val="85"/>
          <w:sz w:val="18"/>
        </w:rPr>
        <w:t> </w:t>
      </w:r>
      <w:r>
        <w:rPr>
          <w:color w:val="193973"/>
          <w:w w:val="85"/>
          <w:sz w:val="18"/>
        </w:rPr>
        <w:t>de</w:t>
      </w:r>
      <w:r>
        <w:rPr>
          <w:color w:val="193973"/>
          <w:spacing w:val="7"/>
          <w:w w:val="85"/>
          <w:sz w:val="18"/>
        </w:rPr>
        <w:t> </w:t>
      </w:r>
      <w:r>
        <w:rPr>
          <w:color w:val="193973"/>
          <w:w w:val="85"/>
          <w:sz w:val="18"/>
        </w:rPr>
        <w:t>Paris</w:t>
      </w:r>
    </w:p>
    <w:p>
      <w:pPr>
        <w:pStyle w:val="BodyText"/>
        <w:spacing w:line="249" w:lineRule="auto" w:before="58"/>
        <w:ind w:right="45"/>
        <w:jc w:val="both"/>
      </w:pPr>
      <w:r>
        <w:rPr>
          <w:color w:val="231F20"/>
          <w:w w:val="90"/>
        </w:rPr>
        <w:t>La garde, du maintien de l’ordre républicain à celui de l’État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5"/>
        </w:rPr>
        <w:t>français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(CDT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Jean-François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Nativité,</w:t>
      </w:r>
      <w:r>
        <w:rPr>
          <w:color w:val="231F20"/>
          <w:spacing w:val="10"/>
          <w:w w:val="75"/>
        </w:rPr>
        <w:t> </w:t>
      </w:r>
      <w:r>
        <w:rPr>
          <w:color w:val="231F20"/>
          <w:w w:val="75"/>
        </w:rPr>
        <w:t>docteur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en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histoire,</w:t>
      </w:r>
      <w:r>
        <w:rPr>
          <w:color w:val="231F20"/>
          <w:spacing w:val="10"/>
          <w:w w:val="75"/>
        </w:rPr>
        <w:t> </w:t>
      </w:r>
      <w:r>
        <w:rPr>
          <w:color w:val="231F20"/>
          <w:w w:val="75"/>
        </w:rPr>
        <w:t>DELPAT)</w:t>
      </w:r>
    </w:p>
    <w:p>
      <w:pPr>
        <w:pStyle w:val="BodyText"/>
        <w:spacing w:before="1"/>
        <w:jc w:val="both"/>
      </w:pPr>
      <w:r>
        <w:rPr>
          <w:color w:val="231F20"/>
          <w:w w:val="85"/>
        </w:rPr>
        <w:t>Les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Groupes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Mobiles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Réserve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(GMR)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: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une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troupe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pour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Vichy</w:t>
      </w:r>
    </w:p>
    <w:p>
      <w:pPr>
        <w:pStyle w:val="BodyText"/>
        <w:spacing w:before="9"/>
        <w:jc w:val="both"/>
      </w:pPr>
      <w:r>
        <w:rPr>
          <w:color w:val="231F20"/>
          <w:w w:val="75"/>
        </w:rPr>
        <w:t>(Pr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Christian</w:t>
      </w:r>
      <w:r>
        <w:rPr>
          <w:color w:val="231F20"/>
          <w:spacing w:val="16"/>
          <w:w w:val="75"/>
        </w:rPr>
        <w:t> </w:t>
      </w:r>
      <w:r>
        <w:rPr>
          <w:color w:val="231F20"/>
          <w:w w:val="75"/>
        </w:rPr>
        <w:t>Chevandier,</w:t>
      </w:r>
      <w:r>
        <w:rPr>
          <w:color w:val="231F20"/>
          <w:spacing w:val="8"/>
          <w:w w:val="75"/>
        </w:rPr>
        <w:t> </w:t>
      </w:r>
      <w:r>
        <w:rPr>
          <w:color w:val="231F20"/>
          <w:w w:val="75"/>
        </w:rPr>
        <w:t>Université</w:t>
      </w:r>
      <w:r>
        <w:rPr>
          <w:color w:val="231F20"/>
          <w:spacing w:val="16"/>
          <w:w w:val="75"/>
        </w:rPr>
        <w:t> </w:t>
      </w:r>
      <w:r>
        <w:rPr>
          <w:color w:val="231F20"/>
          <w:w w:val="75"/>
        </w:rPr>
        <w:t>du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Havre)</w:t>
      </w:r>
    </w:p>
    <w:p>
      <w:pPr>
        <w:pStyle w:val="BodyText"/>
        <w:spacing w:line="249" w:lineRule="auto" w:before="9"/>
        <w:ind w:right="44"/>
        <w:jc w:val="both"/>
      </w:pPr>
      <w:r>
        <w:rPr>
          <w:color w:val="231F20"/>
          <w:spacing w:val="-1"/>
          <w:w w:val="90"/>
        </w:rPr>
        <w:t>CRS, gardes républicains, </w:t>
      </w:r>
      <w:r>
        <w:rPr>
          <w:color w:val="231F20"/>
          <w:w w:val="90"/>
        </w:rPr>
        <w:t>pelotons de gendarmerie de réserve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85"/>
        </w:rPr>
        <w:t>ministérielle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(PGRM)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: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une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recomposition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des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forces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du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maintien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l’ordre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à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partir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Libération</w:t>
      </w:r>
      <w:r>
        <w:rPr>
          <w:color w:val="231F20"/>
          <w:spacing w:val="21"/>
          <w:w w:val="80"/>
        </w:rPr>
        <w:t> </w:t>
      </w:r>
      <w:r>
        <w:rPr>
          <w:w w:val="80"/>
        </w:rPr>
        <w:t>(Pr</w:t>
      </w:r>
      <w:r>
        <w:rPr>
          <w:spacing w:val="21"/>
          <w:w w:val="80"/>
        </w:rPr>
        <w:t> </w:t>
      </w:r>
      <w:r>
        <w:rPr>
          <w:w w:val="80"/>
        </w:rPr>
        <w:t>Jean-Marc</w:t>
      </w:r>
      <w:r>
        <w:rPr>
          <w:spacing w:val="20"/>
          <w:w w:val="80"/>
        </w:rPr>
        <w:t> </w:t>
      </w:r>
      <w:r>
        <w:rPr>
          <w:w w:val="80"/>
        </w:rPr>
        <w:t>Berlière,</w:t>
      </w:r>
      <w:r>
        <w:rPr>
          <w:spacing w:val="13"/>
          <w:w w:val="80"/>
        </w:rPr>
        <w:t> </w:t>
      </w:r>
      <w:r>
        <w:rPr>
          <w:w w:val="80"/>
        </w:rPr>
        <w:t>Université</w:t>
      </w:r>
      <w:r>
        <w:rPr>
          <w:spacing w:val="-37"/>
          <w:w w:val="80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Dijon)</w:t>
      </w:r>
    </w:p>
    <w:p>
      <w:pPr>
        <w:pStyle w:val="BodyText"/>
        <w:spacing w:before="104"/>
        <w:ind w:left="757" w:right="697"/>
        <w:jc w:val="center"/>
        <w:rPr>
          <w:rFonts w:ascii="Verdana"/>
        </w:rPr>
      </w:pPr>
      <w:r>
        <w:rPr>
          <w:rFonts w:ascii="Verdana"/>
          <w:color w:val="193973"/>
        </w:rPr>
        <w:t>Pause</w:t>
      </w:r>
    </w:p>
    <w:p>
      <w:pPr>
        <w:pStyle w:val="BodyText"/>
        <w:spacing w:before="1"/>
        <w:ind w:left="0"/>
        <w:rPr>
          <w:rFonts w:ascii="Verdana"/>
          <w:sz w:val="23"/>
        </w:rPr>
      </w:pPr>
      <w:r>
        <w:rPr/>
        <w:br w:type="column"/>
      </w:r>
      <w:r>
        <w:rPr>
          <w:rFonts w:ascii="Verdana"/>
          <w:sz w:val="23"/>
        </w:rPr>
      </w:r>
    </w:p>
    <w:p>
      <w:pPr>
        <w:pStyle w:val="BodyText"/>
        <w:spacing w:line="217" w:lineRule="exact" w:before="1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15</w:t>
      </w:r>
      <w:r>
        <w:rPr>
          <w:rFonts w:ascii="Verdana" w:hAnsi="Verdana"/>
          <w:color w:val="193973"/>
          <w:spacing w:val="-31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35/16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1"/>
          <w:w w:val="90"/>
        </w:rPr>
        <w:t> </w:t>
      </w:r>
      <w:r>
        <w:rPr>
          <w:rFonts w:ascii="Verdana" w:hAnsi="Verdana"/>
          <w:color w:val="193973"/>
          <w:w w:val="90"/>
        </w:rPr>
        <w:t>40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4.</w:t>
      </w:r>
    </w:p>
    <w:p>
      <w:pPr>
        <w:pStyle w:val="Heading2"/>
      </w:pPr>
      <w:r>
        <w:rPr>
          <w:color w:val="FFFFFF"/>
          <w:spacing w:val="-2"/>
          <w:w w:val="90"/>
          <w:shd w:fill="193973" w:color="auto" w:val="clear"/>
        </w:rPr>
        <w:t>Les</w:t>
      </w:r>
      <w:r>
        <w:rPr>
          <w:color w:val="FFFFFF"/>
          <w:spacing w:val="-8"/>
          <w:w w:val="90"/>
          <w:shd w:fill="193973" w:color="auto" w:val="clear"/>
        </w:rPr>
        <w:t> </w:t>
      </w:r>
      <w:r>
        <w:rPr>
          <w:color w:val="FFFFFF"/>
          <w:spacing w:val="-2"/>
          <w:w w:val="90"/>
          <w:shd w:fill="193973" w:color="auto" w:val="clear"/>
        </w:rPr>
        <w:t>nouveaux</w:t>
      </w:r>
      <w:r>
        <w:rPr>
          <w:color w:val="FFFFFF"/>
          <w:spacing w:val="-8"/>
          <w:w w:val="90"/>
          <w:shd w:fill="193973" w:color="auto" w:val="clear"/>
        </w:rPr>
        <w:t> </w:t>
      </w:r>
      <w:r>
        <w:rPr>
          <w:color w:val="FFFFFF"/>
          <w:spacing w:val="-2"/>
          <w:w w:val="90"/>
          <w:shd w:fill="193973" w:color="auto" w:val="clear"/>
        </w:rPr>
        <w:t>fronts</w:t>
      </w:r>
      <w:r>
        <w:rPr>
          <w:color w:val="FFFFFF"/>
          <w:spacing w:val="-8"/>
          <w:w w:val="90"/>
          <w:shd w:fill="193973" w:color="auto" w:val="clear"/>
        </w:rPr>
        <w:t> </w:t>
      </w:r>
      <w:r>
        <w:rPr>
          <w:color w:val="FFFFFF"/>
          <w:spacing w:val="-2"/>
          <w:w w:val="90"/>
          <w:shd w:fill="193973" w:color="auto" w:val="clear"/>
        </w:rPr>
        <w:t>des</w:t>
      </w:r>
      <w:r>
        <w:rPr>
          <w:color w:val="FFFFFF"/>
          <w:spacing w:val="-8"/>
          <w:w w:val="90"/>
          <w:shd w:fill="193973" w:color="auto" w:val="clear"/>
        </w:rPr>
        <w:t> </w:t>
      </w:r>
      <w:r>
        <w:rPr>
          <w:color w:val="FFFFFF"/>
          <w:spacing w:val="-2"/>
          <w:w w:val="90"/>
          <w:shd w:fill="193973" w:color="auto" w:val="clear"/>
        </w:rPr>
        <w:t>guerres</w:t>
      </w:r>
      <w:r>
        <w:rPr>
          <w:color w:val="FFFFFF"/>
          <w:spacing w:val="-8"/>
          <w:w w:val="90"/>
          <w:shd w:fill="193973" w:color="auto" w:val="clear"/>
        </w:rPr>
        <w:t> </w:t>
      </w:r>
      <w:r>
        <w:rPr>
          <w:color w:val="FFFFFF"/>
          <w:spacing w:val="-2"/>
          <w:w w:val="90"/>
          <w:shd w:fill="193973" w:color="auto" w:val="clear"/>
        </w:rPr>
        <w:t>de</w:t>
      </w:r>
      <w:r>
        <w:rPr>
          <w:color w:val="FFFFFF"/>
          <w:spacing w:val="-7"/>
          <w:w w:val="90"/>
          <w:shd w:fill="193973" w:color="auto" w:val="clear"/>
        </w:rPr>
        <w:t> </w:t>
      </w:r>
      <w:r>
        <w:rPr>
          <w:color w:val="FFFFFF"/>
          <w:spacing w:val="-2"/>
          <w:w w:val="90"/>
          <w:shd w:fill="193973" w:color="auto" w:val="clear"/>
        </w:rPr>
        <w:t>décolonisation</w:t>
      </w:r>
    </w:p>
    <w:p>
      <w:pPr>
        <w:pStyle w:val="BodyText"/>
        <w:spacing w:before="9"/>
        <w:jc w:val="both"/>
      </w:pPr>
      <w:r>
        <w:rPr>
          <w:color w:val="193973"/>
          <w:w w:val="85"/>
        </w:rPr>
        <w:t>Président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:</w:t>
      </w:r>
      <w:r>
        <w:rPr>
          <w:color w:val="193973"/>
          <w:spacing w:val="-5"/>
          <w:w w:val="85"/>
        </w:rPr>
        <w:t> </w:t>
      </w:r>
      <w:r>
        <w:rPr>
          <w:color w:val="193973"/>
          <w:w w:val="85"/>
        </w:rPr>
        <w:t>Pr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Jacques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Frémeaux,</w:t>
      </w:r>
      <w:r>
        <w:rPr>
          <w:color w:val="193973"/>
          <w:spacing w:val="-5"/>
          <w:w w:val="85"/>
        </w:rPr>
        <w:t> </w:t>
      </w:r>
      <w:r>
        <w:rPr>
          <w:color w:val="193973"/>
          <w:w w:val="85"/>
        </w:rPr>
        <w:t>Sorbonne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Université</w:t>
      </w:r>
    </w:p>
    <w:p>
      <w:pPr>
        <w:pStyle w:val="BodyText"/>
        <w:spacing w:line="249" w:lineRule="auto" w:before="66"/>
        <w:ind w:right="44"/>
        <w:jc w:val="both"/>
      </w:pPr>
      <w:r>
        <w:rPr>
          <w:color w:val="231F20"/>
          <w:spacing w:val="-1"/>
          <w:w w:val="90"/>
        </w:rPr>
        <w:t>La garde républicaine </w:t>
      </w:r>
      <w:r>
        <w:rPr>
          <w:color w:val="231F20"/>
          <w:w w:val="90"/>
        </w:rPr>
        <w:t>en Indochine : l’action combattante d’une</w:t>
      </w:r>
      <w:r>
        <w:rPr>
          <w:color w:val="231F20"/>
          <w:spacing w:val="-42"/>
          <w:w w:val="90"/>
        </w:rPr>
        <w:t> </w:t>
      </w:r>
      <w:r>
        <w:rPr>
          <w:color w:val="231F20"/>
          <w:spacing w:val="-1"/>
          <w:w w:val="85"/>
        </w:rPr>
        <w:t>force militaire </w:t>
      </w:r>
      <w:r>
        <w:rPr>
          <w:color w:val="231F20"/>
          <w:w w:val="85"/>
        </w:rPr>
        <w:t>polyvalente (Aurélien Hermellin, doctorant, Sorbonne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95"/>
        </w:rPr>
        <w:t>Université)</w:t>
      </w:r>
    </w:p>
    <w:p>
      <w:pPr>
        <w:pStyle w:val="BodyText"/>
        <w:spacing w:line="249" w:lineRule="auto" w:before="2"/>
        <w:ind w:right="44"/>
        <w:jc w:val="both"/>
      </w:pPr>
      <w:r>
        <w:rPr>
          <w:color w:val="231F20"/>
          <w:w w:val="90"/>
        </w:rPr>
        <w:t>La gendarmerie mobile en Algérie entre maintien de l’ordre et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5"/>
        </w:rPr>
        <w:t>combats</w:t>
      </w:r>
      <w:r>
        <w:rPr>
          <w:color w:val="231F20"/>
          <w:spacing w:val="31"/>
          <w:w w:val="75"/>
        </w:rPr>
        <w:t> </w:t>
      </w:r>
      <w:r>
        <w:rPr>
          <w:color w:val="231F20"/>
          <w:w w:val="75"/>
        </w:rPr>
        <w:t>(Emmanuel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75"/>
        </w:rPr>
        <w:t>Jaulin,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docteur</w:t>
      </w:r>
      <w:r>
        <w:rPr>
          <w:color w:val="231F20"/>
          <w:spacing w:val="31"/>
          <w:w w:val="75"/>
        </w:rPr>
        <w:t> </w:t>
      </w:r>
      <w:r>
        <w:rPr>
          <w:color w:val="231F20"/>
          <w:w w:val="75"/>
        </w:rPr>
        <w:t>en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75"/>
        </w:rPr>
        <w:t>histoire,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Sorbonne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75"/>
        </w:rPr>
        <w:t>Université)</w:t>
      </w:r>
    </w:p>
    <w:p>
      <w:pPr>
        <w:pStyle w:val="BodyText"/>
        <w:spacing w:line="217" w:lineRule="exact" w:before="103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16</w:t>
      </w:r>
      <w:r>
        <w:rPr>
          <w:rFonts w:ascii="Verdana" w:hAnsi="Verdana"/>
          <w:color w:val="193973"/>
          <w:spacing w:val="-31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40/17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1"/>
          <w:w w:val="90"/>
        </w:rPr>
        <w:t> </w:t>
      </w:r>
      <w:r>
        <w:rPr>
          <w:rFonts w:ascii="Verdana" w:hAnsi="Verdana"/>
          <w:color w:val="193973"/>
          <w:w w:val="90"/>
        </w:rPr>
        <w:t>45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5.</w:t>
      </w:r>
    </w:p>
    <w:p>
      <w:pPr>
        <w:pStyle w:val="Heading2"/>
      </w:pPr>
      <w:r>
        <w:rPr>
          <w:color w:val="FFFFFF"/>
          <w:spacing w:val="-5"/>
          <w:w w:val="90"/>
          <w:shd w:fill="193973" w:color="auto" w:val="clear"/>
        </w:rPr>
        <w:t>Assurer</w:t>
      </w:r>
      <w:r>
        <w:rPr>
          <w:color w:val="FFFFFF"/>
          <w:spacing w:val="-13"/>
          <w:w w:val="90"/>
          <w:shd w:fill="193973" w:color="auto" w:val="clear"/>
        </w:rPr>
        <w:t> </w:t>
      </w:r>
      <w:r>
        <w:rPr>
          <w:color w:val="FFFFFF"/>
          <w:spacing w:val="-5"/>
          <w:w w:val="90"/>
          <w:shd w:fill="193973" w:color="auto" w:val="clear"/>
        </w:rPr>
        <w:t>l’ordre</w:t>
      </w:r>
      <w:r>
        <w:rPr>
          <w:color w:val="FFFFFF"/>
          <w:spacing w:val="-13"/>
          <w:w w:val="90"/>
          <w:shd w:fill="193973" w:color="auto" w:val="clear"/>
        </w:rPr>
        <w:t> </w:t>
      </w:r>
      <w:r>
        <w:rPr>
          <w:color w:val="FFFFFF"/>
          <w:spacing w:val="-4"/>
          <w:w w:val="90"/>
          <w:shd w:fill="193973" w:color="auto" w:val="clear"/>
        </w:rPr>
        <w:t>public</w:t>
      </w:r>
      <w:r>
        <w:rPr>
          <w:color w:val="FFFFFF"/>
          <w:spacing w:val="-13"/>
          <w:w w:val="90"/>
          <w:shd w:fill="193973" w:color="auto" w:val="clear"/>
        </w:rPr>
        <w:t> </w:t>
      </w:r>
      <w:r>
        <w:rPr>
          <w:color w:val="FFFFFF"/>
          <w:spacing w:val="-4"/>
          <w:w w:val="90"/>
          <w:shd w:fill="193973" w:color="auto" w:val="clear"/>
        </w:rPr>
        <w:t>à</w:t>
      </w:r>
      <w:r>
        <w:rPr>
          <w:color w:val="FFFFFF"/>
          <w:spacing w:val="-12"/>
          <w:w w:val="90"/>
          <w:shd w:fill="193973" w:color="auto" w:val="clear"/>
        </w:rPr>
        <w:t> </w:t>
      </w:r>
      <w:r>
        <w:rPr>
          <w:color w:val="FFFFFF"/>
          <w:spacing w:val="-4"/>
          <w:w w:val="90"/>
          <w:shd w:fill="193973" w:color="auto" w:val="clear"/>
        </w:rPr>
        <w:t>l’époque</w:t>
      </w:r>
      <w:r>
        <w:rPr>
          <w:color w:val="FFFFFF"/>
          <w:spacing w:val="-13"/>
          <w:w w:val="90"/>
          <w:shd w:fill="193973" w:color="auto" w:val="clear"/>
        </w:rPr>
        <w:t> </w:t>
      </w:r>
      <w:r>
        <w:rPr>
          <w:color w:val="FFFFFF"/>
          <w:spacing w:val="-4"/>
          <w:w w:val="90"/>
          <w:shd w:fill="193973" w:color="auto" w:val="clear"/>
        </w:rPr>
        <w:t>des</w:t>
      </w:r>
      <w:r>
        <w:rPr>
          <w:color w:val="FFFFFF"/>
          <w:spacing w:val="-13"/>
          <w:w w:val="90"/>
          <w:shd w:fill="193973" w:color="auto" w:val="clear"/>
        </w:rPr>
        <w:t> </w:t>
      </w:r>
      <w:r>
        <w:rPr>
          <w:color w:val="FFFFFF"/>
          <w:spacing w:val="-4"/>
          <w:w w:val="90"/>
          <w:shd w:fill="193973" w:color="auto" w:val="clear"/>
        </w:rPr>
        <w:t>indépendances</w:t>
      </w:r>
    </w:p>
    <w:p>
      <w:pPr>
        <w:pStyle w:val="BodyText"/>
        <w:spacing w:before="66"/>
        <w:jc w:val="both"/>
      </w:pPr>
      <w:r>
        <w:rPr>
          <w:color w:val="193973"/>
          <w:w w:val="85"/>
        </w:rPr>
        <w:t>Présidente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:</w:t>
      </w:r>
      <w:r>
        <w:rPr>
          <w:color w:val="193973"/>
          <w:spacing w:val="-6"/>
          <w:w w:val="85"/>
        </w:rPr>
        <w:t> </w:t>
      </w:r>
      <w:r>
        <w:rPr>
          <w:color w:val="193973"/>
          <w:w w:val="85"/>
        </w:rPr>
        <w:t>Pr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Raphaëlle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Branche,</w:t>
      </w:r>
      <w:r>
        <w:rPr>
          <w:color w:val="193973"/>
          <w:spacing w:val="-5"/>
          <w:w w:val="85"/>
        </w:rPr>
        <w:t> </w:t>
      </w:r>
      <w:r>
        <w:rPr>
          <w:color w:val="193973"/>
          <w:w w:val="85"/>
        </w:rPr>
        <w:t>Université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Paris-Nanterre</w:t>
      </w:r>
    </w:p>
    <w:p>
      <w:pPr>
        <w:pStyle w:val="BodyText"/>
        <w:spacing w:line="249" w:lineRule="auto" w:before="65"/>
        <w:ind w:right="46"/>
        <w:jc w:val="both"/>
      </w:pPr>
      <w:r>
        <w:rPr>
          <w:color w:val="231F20"/>
          <w:w w:val="85"/>
        </w:rPr>
        <w:t>La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gendarmerie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mobile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fin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du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protectorat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du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Maroc,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du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maintien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90"/>
        </w:rPr>
        <w:t>de l’ordre à la formation de la gendarmerie royale marocaine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5"/>
        </w:rPr>
        <w:t>(Kaourintina</w:t>
      </w:r>
      <w:r>
        <w:rPr>
          <w:color w:val="231F20"/>
          <w:spacing w:val="6"/>
          <w:w w:val="75"/>
        </w:rPr>
        <w:t> </w:t>
      </w:r>
      <w:r>
        <w:rPr>
          <w:color w:val="231F20"/>
          <w:w w:val="75"/>
        </w:rPr>
        <w:t>Moigne,</w:t>
      </w:r>
      <w:r>
        <w:rPr>
          <w:color w:val="231F20"/>
          <w:spacing w:val="-2"/>
          <w:w w:val="75"/>
        </w:rPr>
        <w:t> </w:t>
      </w:r>
      <w:r>
        <w:rPr>
          <w:color w:val="231F20"/>
          <w:w w:val="75"/>
        </w:rPr>
        <w:t>professeure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certifiée</w:t>
      </w:r>
      <w:r>
        <w:rPr>
          <w:color w:val="231F20"/>
          <w:spacing w:val="6"/>
          <w:w w:val="75"/>
        </w:rPr>
        <w:t> </w:t>
      </w:r>
      <w:r>
        <w:rPr>
          <w:color w:val="231F20"/>
          <w:w w:val="75"/>
        </w:rPr>
        <w:t>d’Histoire-Géographie)</w:t>
      </w:r>
    </w:p>
    <w:p>
      <w:pPr>
        <w:pStyle w:val="BodyText"/>
        <w:spacing w:line="249" w:lineRule="auto" w:before="3"/>
        <w:ind w:right="44"/>
        <w:jc w:val="both"/>
      </w:pPr>
      <w:r>
        <w:rPr>
          <w:color w:val="231F20"/>
          <w:w w:val="85"/>
        </w:rPr>
        <w:t>Alger, 24 janvier 1960 : le piège meurtrier des ultras de l’Algérie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5"/>
        </w:rPr>
        <w:t>française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(LCL, ER,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Francis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Mézières)</w:t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Heading1"/>
        <w:ind w:left="942" w:right="882"/>
      </w:pPr>
      <w:r>
        <w:rPr>
          <w:color w:val="193973"/>
          <w:w w:val="90"/>
        </w:rPr>
        <w:t>Jeudi</w:t>
      </w:r>
      <w:r>
        <w:rPr>
          <w:color w:val="193973"/>
          <w:spacing w:val="-2"/>
          <w:w w:val="90"/>
        </w:rPr>
        <w:t> </w:t>
      </w:r>
      <w:r>
        <w:rPr>
          <w:color w:val="193973"/>
          <w:w w:val="90"/>
        </w:rPr>
        <w:t>18</w:t>
      </w:r>
      <w:r>
        <w:rPr>
          <w:color w:val="193973"/>
          <w:spacing w:val="-1"/>
          <w:w w:val="90"/>
        </w:rPr>
        <w:t> </w:t>
      </w:r>
      <w:r>
        <w:rPr>
          <w:color w:val="193973"/>
          <w:w w:val="90"/>
        </w:rPr>
        <w:t>novembre</w:t>
      </w:r>
      <w:r>
        <w:rPr>
          <w:color w:val="193973"/>
          <w:spacing w:val="-1"/>
          <w:w w:val="90"/>
        </w:rPr>
        <w:t> </w:t>
      </w:r>
      <w:r>
        <w:rPr>
          <w:color w:val="193973"/>
          <w:w w:val="90"/>
        </w:rPr>
        <w:t>-</w:t>
      </w:r>
      <w:r>
        <w:rPr>
          <w:color w:val="193973"/>
          <w:spacing w:val="-2"/>
          <w:w w:val="90"/>
        </w:rPr>
        <w:t> </w:t>
      </w:r>
      <w:r>
        <w:rPr>
          <w:color w:val="193973"/>
          <w:w w:val="90"/>
        </w:rPr>
        <w:t>SHD</w:t>
      </w:r>
    </w:p>
    <w:p>
      <w:pPr>
        <w:pStyle w:val="BodyText"/>
        <w:spacing w:line="217" w:lineRule="exact" w:before="159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9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h/10</w:t>
      </w:r>
      <w:r>
        <w:rPr>
          <w:rFonts w:ascii="Verdana" w:hAnsi="Verdana"/>
          <w:color w:val="193973"/>
          <w:spacing w:val="-29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29"/>
          <w:w w:val="90"/>
        </w:rPr>
        <w:t> </w:t>
      </w:r>
      <w:r>
        <w:rPr>
          <w:rFonts w:ascii="Verdana" w:hAnsi="Verdana"/>
          <w:color w:val="193973"/>
          <w:w w:val="90"/>
        </w:rPr>
        <w:t>50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5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6.</w:t>
      </w:r>
    </w:p>
    <w:p>
      <w:pPr>
        <w:pStyle w:val="Heading2"/>
        <w:spacing w:line="237" w:lineRule="auto"/>
      </w:pPr>
      <w:r>
        <w:rPr>
          <w:color w:val="FFFFFF"/>
          <w:w w:val="90"/>
          <w:shd w:fill="193973" w:color="auto" w:val="clear"/>
        </w:rPr>
        <w:t>Les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mobiles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à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l’épreuve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du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terrain,</w:t>
      </w:r>
      <w:r>
        <w:rPr>
          <w:color w:val="FFFFFF"/>
          <w:spacing w:val="-6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des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années</w:t>
      </w:r>
      <w:r>
        <w:rPr>
          <w:color w:val="FFFFFF"/>
          <w:spacing w:val="1"/>
          <w:w w:val="90"/>
        </w:rPr>
        <w:t> </w:t>
      </w:r>
      <w:r>
        <w:rPr>
          <w:color w:val="FFFFFF"/>
          <w:shd w:fill="193973" w:color="auto" w:val="clear"/>
        </w:rPr>
        <w:t>1930</w:t>
      </w:r>
      <w:r>
        <w:rPr>
          <w:color w:val="FFFFFF"/>
          <w:spacing w:val="-11"/>
          <w:shd w:fill="193973" w:color="auto" w:val="clear"/>
        </w:rPr>
        <w:t> </w:t>
      </w:r>
      <w:r>
        <w:rPr>
          <w:color w:val="FFFFFF"/>
          <w:shd w:fill="193973" w:color="auto" w:val="clear"/>
        </w:rPr>
        <w:t>aux</w:t>
      </w:r>
      <w:r>
        <w:rPr>
          <w:color w:val="FFFFFF"/>
          <w:spacing w:val="-10"/>
          <w:shd w:fill="193973" w:color="auto" w:val="clear"/>
        </w:rPr>
        <w:t> </w:t>
      </w:r>
      <w:r>
        <w:rPr>
          <w:color w:val="FFFFFF"/>
          <w:shd w:fill="193973" w:color="auto" w:val="clear"/>
        </w:rPr>
        <w:t>années</w:t>
      </w:r>
      <w:r>
        <w:rPr>
          <w:color w:val="FFFFFF"/>
          <w:spacing w:val="-11"/>
          <w:shd w:fill="193973" w:color="auto" w:val="clear"/>
        </w:rPr>
        <w:t> </w:t>
      </w:r>
      <w:r>
        <w:rPr>
          <w:color w:val="FFFFFF"/>
          <w:shd w:fill="193973" w:color="auto" w:val="clear"/>
        </w:rPr>
        <w:t>1970</w:t>
      </w:r>
      <w:r>
        <w:rPr>
          <w:color w:val="FFFFFF"/>
          <w:spacing w:val="-6"/>
          <w:shd w:fill="193973" w:color="auto" w:val="clear"/>
        </w:rPr>
        <w:t> </w:t>
      </w:r>
    </w:p>
    <w:p>
      <w:pPr>
        <w:pStyle w:val="BodyText"/>
        <w:spacing w:line="249" w:lineRule="auto" w:before="10"/>
        <w:ind w:right="296"/>
        <w:jc w:val="both"/>
      </w:pPr>
      <w:r>
        <w:rPr>
          <w:color w:val="193973"/>
          <w:w w:val="85"/>
        </w:rPr>
        <w:t>Président : Pr Walter Bruyère-Ostells, IEP d’Aix, directeur de la</w:t>
      </w:r>
      <w:r>
        <w:rPr>
          <w:color w:val="193973"/>
          <w:spacing w:val="-40"/>
          <w:w w:val="85"/>
        </w:rPr>
        <w:t> </w:t>
      </w:r>
      <w:r>
        <w:rPr>
          <w:color w:val="193973"/>
          <w:w w:val="95"/>
        </w:rPr>
        <w:t>recherche</w:t>
      </w:r>
      <w:r>
        <w:rPr>
          <w:color w:val="193973"/>
          <w:spacing w:val="-9"/>
          <w:w w:val="95"/>
        </w:rPr>
        <w:t> </w:t>
      </w:r>
      <w:r>
        <w:rPr>
          <w:color w:val="193973"/>
          <w:w w:val="95"/>
        </w:rPr>
        <w:t>historique</w:t>
      </w:r>
      <w:r>
        <w:rPr>
          <w:color w:val="193973"/>
          <w:spacing w:val="-8"/>
          <w:w w:val="95"/>
        </w:rPr>
        <w:t> </w:t>
      </w:r>
      <w:r>
        <w:rPr>
          <w:color w:val="193973"/>
          <w:w w:val="95"/>
        </w:rPr>
        <w:t>au</w:t>
      </w:r>
      <w:r>
        <w:rPr>
          <w:color w:val="193973"/>
          <w:spacing w:val="-8"/>
          <w:w w:val="95"/>
        </w:rPr>
        <w:t> </w:t>
      </w:r>
      <w:r>
        <w:rPr>
          <w:color w:val="193973"/>
          <w:w w:val="95"/>
        </w:rPr>
        <w:t>SHD</w:t>
      </w:r>
    </w:p>
    <w:p>
      <w:pPr>
        <w:pStyle w:val="BodyText"/>
        <w:spacing w:before="58"/>
        <w:jc w:val="both"/>
      </w:pPr>
      <w:r>
        <w:rPr>
          <w:color w:val="231F20"/>
          <w:spacing w:val="-2"/>
          <w:w w:val="85"/>
        </w:rPr>
        <w:t>Des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mobiles,</w:t>
      </w:r>
      <w:r>
        <w:rPr>
          <w:color w:val="231F20"/>
          <w:spacing w:val="-12"/>
          <w:w w:val="85"/>
        </w:rPr>
        <w:t> </w:t>
      </w:r>
      <w:r>
        <w:rPr>
          <w:color w:val="231F20"/>
          <w:spacing w:val="-2"/>
          <w:w w:val="85"/>
        </w:rPr>
        <w:t>des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2"/>
          <w:w w:val="85"/>
        </w:rPr>
        <w:t>tanks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et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des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automitrailleuses.</w:t>
      </w:r>
    </w:p>
    <w:p>
      <w:pPr>
        <w:pStyle w:val="BodyText"/>
        <w:spacing w:line="249" w:lineRule="auto" w:before="9"/>
        <w:ind w:right="47"/>
        <w:jc w:val="both"/>
      </w:pPr>
      <w:r>
        <w:rPr>
          <w:color w:val="231F20"/>
          <w:spacing w:val="-3"/>
          <w:w w:val="85"/>
        </w:rPr>
        <w:t>La fin du « bandit </w:t>
      </w:r>
      <w:r>
        <w:rPr>
          <w:color w:val="231F20"/>
          <w:spacing w:val="-2"/>
          <w:w w:val="85"/>
        </w:rPr>
        <w:t>d’honneur et d’horreur » dans la Corse des années</w:t>
      </w:r>
      <w:r>
        <w:rPr>
          <w:color w:val="231F20"/>
          <w:spacing w:val="-40"/>
          <w:w w:val="85"/>
        </w:rPr>
        <w:t> </w:t>
      </w:r>
      <w:r>
        <w:rPr>
          <w:color w:val="231F20"/>
          <w:w w:val="75"/>
        </w:rPr>
        <w:t>1930</w:t>
      </w:r>
      <w:r>
        <w:rPr>
          <w:color w:val="231F20"/>
          <w:spacing w:val="-3"/>
          <w:w w:val="75"/>
        </w:rPr>
        <w:t> </w:t>
      </w:r>
      <w:r>
        <w:rPr>
          <w:color w:val="231F20"/>
          <w:w w:val="75"/>
        </w:rPr>
        <w:t>(Simon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Fieschi,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master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d’histoire,</w:t>
      </w:r>
      <w:r>
        <w:rPr>
          <w:color w:val="231F20"/>
          <w:spacing w:val="-9"/>
          <w:w w:val="75"/>
        </w:rPr>
        <w:t> </w:t>
      </w:r>
      <w:r>
        <w:rPr>
          <w:color w:val="231F20"/>
          <w:w w:val="75"/>
        </w:rPr>
        <w:t>Sorbonne</w:t>
      </w:r>
      <w:r>
        <w:rPr>
          <w:color w:val="231F20"/>
          <w:spacing w:val="-1"/>
          <w:w w:val="75"/>
        </w:rPr>
        <w:t> </w:t>
      </w:r>
      <w:r>
        <w:rPr>
          <w:color w:val="231F20"/>
          <w:w w:val="75"/>
        </w:rPr>
        <w:t>Université)</w:t>
      </w:r>
    </w:p>
    <w:p>
      <w:pPr>
        <w:pStyle w:val="BodyText"/>
        <w:spacing w:line="249" w:lineRule="auto" w:before="1"/>
        <w:ind w:right="44"/>
        <w:jc w:val="both"/>
      </w:pPr>
      <w:r>
        <w:rPr>
          <w:color w:val="231F20"/>
          <w:w w:val="85"/>
        </w:rPr>
        <w:t>Mai 1967 en Guadeloupe : maintenir l’ordre dans un cadre post-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75"/>
        </w:rPr>
        <w:t>colonial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(Erwan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Navarre,</w:t>
      </w:r>
      <w:r>
        <w:rPr>
          <w:color w:val="231F20"/>
          <w:spacing w:val="10"/>
          <w:w w:val="75"/>
        </w:rPr>
        <w:t> </w:t>
      </w:r>
      <w:r>
        <w:rPr>
          <w:color w:val="231F20"/>
          <w:w w:val="75"/>
        </w:rPr>
        <w:t>master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d’histoire,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Sorbonne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Université)</w:t>
      </w:r>
    </w:p>
    <w:p>
      <w:pPr>
        <w:pStyle w:val="BodyText"/>
        <w:spacing w:line="249" w:lineRule="auto" w:before="2"/>
        <w:ind w:right="43"/>
        <w:jc w:val="both"/>
      </w:pPr>
      <w:r>
        <w:rPr>
          <w:color w:val="231F20"/>
          <w:spacing w:val="-5"/>
          <w:w w:val="95"/>
        </w:rPr>
        <w:t>Mai 68 de </w:t>
      </w:r>
      <w:r>
        <w:rPr>
          <w:color w:val="231F20"/>
          <w:spacing w:val="-4"/>
          <w:w w:val="95"/>
        </w:rPr>
        <w:t>l’autre côté des barricades : une révolution pour la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5"/>
          <w:w w:val="85"/>
        </w:rPr>
        <w:t>gendarmerie mobile aussi </w:t>
      </w:r>
      <w:r>
        <w:rPr>
          <w:color w:val="231F20"/>
          <w:spacing w:val="-4"/>
          <w:w w:val="85"/>
        </w:rPr>
        <w:t>(LCL, ER, Thierry Forest, master d’histoire,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95"/>
        </w:rPr>
        <w:t>Sorbonne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Université)</w:t>
      </w:r>
    </w:p>
    <w:p>
      <w:pPr>
        <w:pStyle w:val="BodyText"/>
        <w:spacing w:before="2"/>
        <w:jc w:val="both"/>
      </w:pPr>
      <w:r>
        <w:rPr>
          <w:color w:val="231F20"/>
          <w:spacing w:val="-5"/>
          <w:w w:val="95"/>
        </w:rPr>
        <w:t>Aléria,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5"/>
          <w:w w:val="95"/>
        </w:rPr>
        <w:t>22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5"/>
          <w:w w:val="95"/>
        </w:rPr>
        <w:t>août</w:t>
      </w:r>
      <w:r>
        <w:rPr>
          <w:color w:val="231F20"/>
          <w:spacing w:val="38"/>
        </w:rPr>
        <w:t> </w:t>
      </w:r>
      <w:r>
        <w:rPr>
          <w:color w:val="231F20"/>
          <w:spacing w:val="-5"/>
          <w:w w:val="95"/>
        </w:rPr>
        <w:t>1975</w:t>
      </w:r>
      <w:r>
        <w:rPr>
          <w:color w:val="231F20"/>
          <w:spacing w:val="38"/>
        </w:rPr>
        <w:t> </w:t>
      </w:r>
      <w:r>
        <w:rPr>
          <w:color w:val="231F20"/>
          <w:spacing w:val="-5"/>
          <w:w w:val="95"/>
        </w:rPr>
        <w:t>: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5"/>
          <w:w w:val="95"/>
        </w:rPr>
        <w:t>une</w:t>
      </w:r>
      <w:r>
        <w:rPr>
          <w:color w:val="231F20"/>
          <w:spacing w:val="37"/>
        </w:rPr>
        <w:t> </w:t>
      </w:r>
      <w:r>
        <w:rPr>
          <w:color w:val="231F20"/>
          <w:spacing w:val="-5"/>
          <w:w w:val="95"/>
        </w:rPr>
        <w:t>réponse</w:t>
      </w:r>
      <w:r>
        <w:rPr>
          <w:color w:val="231F20"/>
          <w:spacing w:val="38"/>
        </w:rPr>
        <w:t> </w:t>
      </w:r>
      <w:r>
        <w:rPr>
          <w:color w:val="231F20"/>
          <w:spacing w:val="-4"/>
          <w:w w:val="95"/>
        </w:rPr>
        <w:t>opérationnelle</w:t>
      </w:r>
      <w:r>
        <w:rPr>
          <w:color w:val="231F20"/>
          <w:spacing w:val="37"/>
        </w:rPr>
        <w:t> </w:t>
      </w:r>
      <w:r>
        <w:rPr>
          <w:color w:val="231F20"/>
          <w:spacing w:val="-4"/>
          <w:w w:val="95"/>
        </w:rPr>
        <w:t>discutée</w:t>
      </w:r>
    </w:p>
    <w:p>
      <w:pPr>
        <w:pStyle w:val="BodyText"/>
        <w:spacing w:before="9"/>
        <w:jc w:val="both"/>
      </w:pPr>
      <w:r>
        <w:rPr>
          <w:color w:val="231F20"/>
          <w:w w:val="75"/>
        </w:rPr>
        <w:t>(CNE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Stéphane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Gautron,</w:t>
      </w:r>
      <w:r>
        <w:rPr>
          <w:color w:val="231F20"/>
          <w:spacing w:val="6"/>
          <w:w w:val="75"/>
        </w:rPr>
        <w:t> </w:t>
      </w:r>
      <w:r>
        <w:rPr>
          <w:color w:val="231F20"/>
          <w:w w:val="75"/>
        </w:rPr>
        <w:t>master</w:t>
      </w:r>
      <w:r>
        <w:rPr>
          <w:color w:val="231F20"/>
          <w:spacing w:val="16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75"/>
        </w:rPr>
        <w:t>droit,</w:t>
      </w:r>
      <w:r>
        <w:rPr>
          <w:color w:val="231F20"/>
          <w:spacing w:val="6"/>
          <w:w w:val="75"/>
        </w:rPr>
        <w:t> </w:t>
      </w:r>
      <w:r>
        <w:rPr>
          <w:color w:val="231F20"/>
          <w:w w:val="75"/>
        </w:rPr>
        <w:t>Paris</w:t>
      </w:r>
      <w:r>
        <w:rPr>
          <w:color w:val="231F20"/>
          <w:spacing w:val="16"/>
          <w:w w:val="75"/>
        </w:rPr>
        <w:t> </w:t>
      </w:r>
      <w:r>
        <w:rPr>
          <w:color w:val="231F20"/>
          <w:w w:val="75"/>
        </w:rPr>
        <w:t>II)</w:t>
      </w:r>
    </w:p>
    <w:p>
      <w:pPr>
        <w:pStyle w:val="BodyText"/>
        <w:spacing w:before="167"/>
        <w:ind w:left="942" w:right="882"/>
        <w:jc w:val="center"/>
        <w:rPr>
          <w:rFonts w:ascii="Verdana"/>
        </w:rPr>
      </w:pPr>
      <w:r>
        <w:rPr>
          <w:rFonts w:ascii="Verdana"/>
          <w:color w:val="193973"/>
        </w:rPr>
        <w:t>Pause</w:t>
      </w:r>
    </w:p>
    <w:p>
      <w:pPr>
        <w:pStyle w:val="BodyText"/>
        <w:spacing w:before="5"/>
        <w:ind w:left="0"/>
        <w:rPr>
          <w:rFonts w:ascii="Verdana"/>
        </w:rPr>
      </w:pPr>
    </w:p>
    <w:p>
      <w:pPr>
        <w:pStyle w:val="BodyText"/>
        <w:spacing w:line="217" w:lineRule="exact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11</w:t>
      </w:r>
      <w:r>
        <w:rPr>
          <w:rFonts w:ascii="Verdana" w:hAnsi="Verdana"/>
          <w:color w:val="193973"/>
          <w:spacing w:val="-31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15/12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1"/>
          <w:w w:val="90"/>
        </w:rPr>
        <w:t> </w:t>
      </w:r>
      <w:r>
        <w:rPr>
          <w:rFonts w:ascii="Verdana" w:hAnsi="Verdana"/>
          <w:color w:val="193973"/>
          <w:w w:val="90"/>
        </w:rPr>
        <w:t>15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2"/>
          <w:w w:val="90"/>
        </w:rPr>
        <w:t> </w:t>
      </w:r>
      <w:r>
        <w:rPr>
          <w:rFonts w:ascii="Verdana" w:hAnsi="Verdana"/>
          <w:color w:val="193973"/>
          <w:w w:val="90"/>
        </w:rPr>
        <w:t>7.</w:t>
      </w:r>
    </w:p>
    <w:p>
      <w:pPr>
        <w:pStyle w:val="Heading2"/>
      </w:pPr>
      <w:r>
        <w:rPr>
          <w:color w:val="FFFFFF"/>
          <w:w w:val="90"/>
          <w:shd w:fill="193973" w:color="auto" w:val="clear"/>
        </w:rPr>
        <w:t>Formation</w:t>
      </w:r>
      <w:r>
        <w:rPr>
          <w:color w:val="FFFFFF"/>
          <w:spacing w:val="8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et</w:t>
      </w:r>
      <w:r>
        <w:rPr>
          <w:color w:val="FFFFFF"/>
          <w:spacing w:val="9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équipements</w:t>
      </w:r>
      <w:r>
        <w:rPr>
          <w:color w:val="FFFFFF"/>
          <w:spacing w:val="-6"/>
          <w:shd w:fill="193973" w:color="auto" w:val="clear"/>
        </w:rPr>
        <w:t> </w:t>
      </w:r>
    </w:p>
    <w:p>
      <w:pPr>
        <w:pStyle w:val="BodyText"/>
        <w:spacing w:line="249" w:lineRule="auto" w:before="10"/>
        <w:ind w:right="433"/>
      </w:pPr>
      <w:r>
        <w:rPr>
          <w:color w:val="193973"/>
          <w:w w:val="85"/>
        </w:rPr>
        <w:t>Président</w:t>
      </w:r>
      <w:r>
        <w:rPr>
          <w:color w:val="193973"/>
          <w:spacing w:val="6"/>
          <w:w w:val="85"/>
        </w:rPr>
        <w:t> </w:t>
      </w:r>
      <w:r>
        <w:rPr>
          <w:color w:val="193973"/>
          <w:w w:val="85"/>
        </w:rPr>
        <w:t>:</w:t>
      </w:r>
      <w:r>
        <w:rPr>
          <w:color w:val="193973"/>
          <w:spacing w:val="-1"/>
          <w:w w:val="85"/>
        </w:rPr>
        <w:t> </w:t>
      </w:r>
      <w:r>
        <w:rPr>
          <w:color w:val="193973"/>
          <w:w w:val="85"/>
        </w:rPr>
        <w:t>Doyen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Jean-Yves</w:t>
      </w:r>
      <w:r>
        <w:rPr>
          <w:color w:val="193973"/>
          <w:spacing w:val="6"/>
          <w:w w:val="85"/>
        </w:rPr>
        <w:t> </w:t>
      </w:r>
      <w:r>
        <w:rPr>
          <w:color w:val="193973"/>
          <w:w w:val="85"/>
        </w:rPr>
        <w:t>Daniel,</w:t>
      </w:r>
      <w:r>
        <w:rPr>
          <w:color w:val="193973"/>
          <w:spacing w:val="-1"/>
          <w:w w:val="85"/>
        </w:rPr>
        <w:t> </w:t>
      </w:r>
      <w:r>
        <w:rPr>
          <w:color w:val="193973"/>
          <w:w w:val="85"/>
        </w:rPr>
        <w:t>directeur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scientifique</w:t>
      </w:r>
      <w:r>
        <w:rPr>
          <w:color w:val="193973"/>
          <w:spacing w:val="-40"/>
          <w:w w:val="85"/>
        </w:rPr>
        <w:t> </w:t>
      </w:r>
      <w:r>
        <w:rPr>
          <w:color w:val="193973"/>
          <w:w w:val="95"/>
        </w:rPr>
        <w:t>de</w:t>
      </w:r>
      <w:r>
        <w:rPr>
          <w:color w:val="193973"/>
          <w:spacing w:val="-9"/>
          <w:w w:val="95"/>
        </w:rPr>
        <w:t> </w:t>
      </w:r>
      <w:r>
        <w:rPr>
          <w:color w:val="193973"/>
          <w:w w:val="95"/>
        </w:rPr>
        <w:t>la</w:t>
      </w:r>
      <w:r>
        <w:rPr>
          <w:color w:val="193973"/>
          <w:spacing w:val="-8"/>
          <w:w w:val="95"/>
        </w:rPr>
        <w:t> </w:t>
      </w:r>
      <w:r>
        <w:rPr>
          <w:color w:val="193973"/>
          <w:w w:val="95"/>
        </w:rPr>
        <w:t>Gendarmerie</w:t>
      </w:r>
      <w:r>
        <w:rPr>
          <w:color w:val="193973"/>
          <w:spacing w:val="-9"/>
          <w:w w:val="95"/>
        </w:rPr>
        <w:t> </w:t>
      </w:r>
      <w:r>
        <w:rPr>
          <w:color w:val="193973"/>
          <w:w w:val="95"/>
        </w:rPr>
        <w:t>nationale</w:t>
      </w:r>
    </w:p>
    <w:p>
      <w:pPr>
        <w:pStyle w:val="BodyText"/>
        <w:spacing w:line="249" w:lineRule="auto" w:before="58"/>
        <w:ind w:right="29"/>
      </w:pPr>
      <w:r>
        <w:rPr>
          <w:color w:val="231F20"/>
          <w:spacing w:val="-1"/>
          <w:w w:val="85"/>
        </w:rPr>
        <w:t>De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la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Libération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à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Mai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1"/>
          <w:w w:val="85"/>
        </w:rPr>
        <w:t>1968,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1"/>
          <w:w w:val="85"/>
        </w:rPr>
        <w:t>la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gendarmerie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mobile,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«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parent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pauvre</w:t>
      </w:r>
      <w:r>
        <w:rPr>
          <w:color w:val="231F20"/>
          <w:spacing w:val="-40"/>
          <w:w w:val="85"/>
        </w:rPr>
        <w:t> </w:t>
      </w:r>
      <w:r>
        <w:rPr>
          <w:color w:val="231F20"/>
          <w:spacing w:val="-2"/>
          <w:w w:val="80"/>
        </w:rPr>
        <w:t>de la police » ? (Arnaud Azéma, master d’histoire, Sorbonne Université)</w:t>
      </w:r>
      <w:r>
        <w:rPr>
          <w:color w:val="231F20"/>
          <w:spacing w:val="-1"/>
          <w:w w:val="8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l’agression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sens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percussion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corps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principes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85"/>
        </w:rPr>
        <w:t>dérives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du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maintien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l’ordre,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1950-2020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(Dr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Patrick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Bruneteaux,</w:t>
      </w:r>
      <w:r>
        <w:rPr>
          <w:color w:val="231F20"/>
          <w:spacing w:val="-39"/>
          <w:w w:val="85"/>
        </w:rPr>
        <w:t> </w:t>
      </w:r>
      <w:r>
        <w:rPr>
          <w:color w:val="231F20"/>
          <w:w w:val="70"/>
        </w:rPr>
        <w:t>chercheur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HDR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au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CNRS,</w:t>
      </w:r>
      <w:r>
        <w:rPr>
          <w:color w:val="231F20"/>
          <w:spacing w:val="2"/>
          <w:w w:val="70"/>
        </w:rPr>
        <w:t> </w:t>
      </w:r>
      <w:r>
        <w:rPr>
          <w:color w:val="231F20"/>
          <w:w w:val="70"/>
        </w:rPr>
        <w:t>CESSP)</w:t>
      </w:r>
    </w:p>
    <w:p>
      <w:pPr>
        <w:pStyle w:val="BodyText"/>
        <w:spacing w:before="5"/>
        <w:ind w:left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17" w:lineRule="exact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14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h/15</w:t>
      </w:r>
      <w:r>
        <w:rPr>
          <w:rFonts w:ascii="Verdana" w:hAnsi="Verdana"/>
          <w:color w:val="193973"/>
          <w:spacing w:val="-29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0"/>
          <w:w w:val="90"/>
        </w:rPr>
        <w:t> </w:t>
      </w:r>
      <w:r>
        <w:rPr>
          <w:rFonts w:ascii="Verdana" w:hAnsi="Verdana"/>
          <w:color w:val="193973"/>
          <w:w w:val="90"/>
        </w:rPr>
        <w:t>20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4"/>
          <w:w w:val="90"/>
        </w:rPr>
        <w:t> </w:t>
      </w:r>
      <w:r>
        <w:rPr>
          <w:rFonts w:ascii="Verdana" w:hAnsi="Verdana"/>
          <w:color w:val="193973"/>
          <w:w w:val="90"/>
        </w:rPr>
        <w:t>8.</w:t>
      </w:r>
    </w:p>
    <w:p>
      <w:pPr>
        <w:pStyle w:val="Heading2"/>
        <w:spacing w:line="237" w:lineRule="auto" w:before="1"/>
      </w:pPr>
      <w:r>
        <w:rPr>
          <w:color w:val="FFFFFF"/>
          <w:w w:val="90"/>
          <w:shd w:fill="193973" w:color="auto" w:val="clear"/>
        </w:rPr>
        <w:t>Adapter</w:t>
      </w:r>
      <w:r>
        <w:rPr>
          <w:color w:val="FFFFFF"/>
          <w:spacing w:val="17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le</w:t>
      </w:r>
      <w:r>
        <w:rPr>
          <w:color w:val="FFFFFF"/>
          <w:spacing w:val="18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maintien</w:t>
      </w:r>
      <w:r>
        <w:rPr>
          <w:color w:val="FFFFFF"/>
          <w:spacing w:val="18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de</w:t>
      </w:r>
      <w:r>
        <w:rPr>
          <w:color w:val="FFFFFF"/>
          <w:spacing w:val="17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l’ordre</w:t>
      </w:r>
      <w:r>
        <w:rPr>
          <w:color w:val="FFFFFF"/>
          <w:spacing w:val="18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aux</w:t>
      </w:r>
      <w:r>
        <w:rPr>
          <w:color w:val="FFFFFF"/>
          <w:spacing w:val="18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nouveaux</w:t>
      </w:r>
      <w:r>
        <w:rPr>
          <w:color w:val="FFFFFF"/>
          <w:spacing w:val="1"/>
          <w:w w:val="90"/>
        </w:rPr>
        <w:t> </w:t>
      </w:r>
      <w:r>
        <w:rPr>
          <w:color w:val="FFFFFF"/>
          <w:shd w:fill="193973" w:color="auto" w:val="clear"/>
        </w:rPr>
        <w:t>contextes</w:t>
      </w:r>
      <w:r>
        <w:rPr>
          <w:color w:val="FFFFFF"/>
          <w:spacing w:val="-6"/>
          <w:shd w:fill="193973" w:color="auto" w:val="clear"/>
        </w:rPr>
        <w:t> </w:t>
      </w:r>
    </w:p>
    <w:p>
      <w:pPr>
        <w:pStyle w:val="BodyText"/>
        <w:spacing w:line="249" w:lineRule="auto" w:before="9"/>
        <w:ind w:right="395"/>
      </w:pPr>
      <w:r>
        <w:rPr>
          <w:color w:val="193973"/>
          <w:w w:val="85"/>
        </w:rPr>
        <w:t>Président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:</w:t>
      </w:r>
      <w:r>
        <w:rPr>
          <w:color w:val="193973"/>
          <w:spacing w:val="-5"/>
          <w:w w:val="85"/>
        </w:rPr>
        <w:t> </w:t>
      </w:r>
      <w:r>
        <w:rPr>
          <w:color w:val="193973"/>
          <w:w w:val="85"/>
        </w:rPr>
        <w:t>Bertrand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Fonck,</w:t>
      </w:r>
      <w:r>
        <w:rPr>
          <w:color w:val="193973"/>
          <w:spacing w:val="-4"/>
          <w:w w:val="85"/>
        </w:rPr>
        <w:t> </w:t>
      </w:r>
      <w:r>
        <w:rPr>
          <w:color w:val="193973"/>
          <w:w w:val="85"/>
        </w:rPr>
        <w:t>Conservateur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en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chef</w:t>
      </w:r>
      <w:r>
        <w:rPr>
          <w:color w:val="193973"/>
          <w:spacing w:val="3"/>
          <w:w w:val="85"/>
        </w:rPr>
        <w:t> </w:t>
      </w:r>
      <w:r>
        <w:rPr>
          <w:color w:val="193973"/>
          <w:w w:val="85"/>
        </w:rPr>
        <w:t>du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patrimoine,</w:t>
      </w:r>
      <w:r>
        <w:rPr>
          <w:color w:val="193973"/>
          <w:spacing w:val="-7"/>
          <w:w w:val="85"/>
        </w:rPr>
        <w:t> </w:t>
      </w:r>
      <w:r>
        <w:rPr>
          <w:color w:val="193973"/>
          <w:w w:val="85"/>
        </w:rPr>
        <w:t>Chef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du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Centre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historique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des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archives,</w:t>
      </w:r>
      <w:r>
        <w:rPr>
          <w:color w:val="193973"/>
          <w:spacing w:val="-6"/>
          <w:w w:val="85"/>
        </w:rPr>
        <w:t> </w:t>
      </w:r>
      <w:r>
        <w:rPr>
          <w:color w:val="193973"/>
          <w:w w:val="85"/>
        </w:rPr>
        <w:t>SHD</w:t>
      </w:r>
    </w:p>
    <w:p>
      <w:pPr>
        <w:pStyle w:val="BodyText"/>
        <w:spacing w:line="249" w:lineRule="auto" w:before="58"/>
        <w:ind w:right="334"/>
      </w:pPr>
      <w:r>
        <w:rPr>
          <w:color w:val="231F20"/>
          <w:spacing w:val="-1"/>
          <w:w w:val="90"/>
        </w:rPr>
        <w:t>L’évolution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1"/>
          <w:w w:val="90"/>
        </w:rPr>
        <w:t>cadre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juridique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manifestation,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1935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au</w:t>
      </w:r>
      <w:r>
        <w:rPr>
          <w:color w:val="231F20"/>
          <w:spacing w:val="-42"/>
          <w:w w:val="90"/>
        </w:rPr>
        <w:t> </w:t>
      </w:r>
      <w:r>
        <w:rPr>
          <w:color w:val="231F20"/>
          <w:spacing w:val="-4"/>
          <w:w w:val="80"/>
        </w:rPr>
        <w:t>début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4"/>
          <w:w w:val="80"/>
        </w:rPr>
        <w:t>du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4"/>
          <w:w w:val="80"/>
        </w:rPr>
        <w:t>XXI</w:t>
      </w:r>
      <w:r>
        <w:rPr>
          <w:color w:val="231F20"/>
          <w:spacing w:val="-4"/>
          <w:w w:val="80"/>
          <w:position w:val="6"/>
          <w:sz w:val="10"/>
        </w:rPr>
        <w:t>e</w:t>
      </w:r>
      <w:r>
        <w:rPr>
          <w:color w:val="231F20"/>
          <w:spacing w:val="3"/>
          <w:w w:val="80"/>
          <w:position w:val="6"/>
          <w:sz w:val="10"/>
        </w:rPr>
        <w:t> </w:t>
      </w:r>
      <w:r>
        <w:rPr>
          <w:color w:val="231F20"/>
          <w:spacing w:val="-4"/>
          <w:w w:val="80"/>
        </w:rPr>
        <w:t>siècle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4"/>
          <w:w w:val="80"/>
        </w:rPr>
        <w:t>(Pr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4"/>
          <w:w w:val="80"/>
        </w:rPr>
        <w:t>Thibault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4"/>
          <w:w w:val="80"/>
        </w:rPr>
        <w:t>Guilluy,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4"/>
          <w:w w:val="80"/>
        </w:rPr>
        <w:t>Université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4"/>
          <w:w w:val="80"/>
        </w:rPr>
        <w:t>de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4"/>
          <w:w w:val="80"/>
        </w:rPr>
        <w:t>Nancy)</w:t>
      </w:r>
    </w:p>
    <w:p>
      <w:pPr>
        <w:pStyle w:val="BodyText"/>
        <w:spacing w:line="249" w:lineRule="auto" w:before="1"/>
        <w:ind w:right="344"/>
        <w:jc w:val="both"/>
      </w:pPr>
      <w:r>
        <w:rPr>
          <w:color w:val="231F20"/>
          <w:spacing w:val="-1"/>
          <w:w w:val="90"/>
        </w:rPr>
        <w:t>OPINT et OPEX </w:t>
      </w:r>
      <w:r>
        <w:rPr>
          <w:color w:val="231F20"/>
          <w:w w:val="90"/>
        </w:rPr>
        <w:t>: quel emploi de la gendarmerie mobile hors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80"/>
        </w:rPr>
        <w:t>de métropole après 1962 ? (CDT Benoît Haberbusch, docteur en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70"/>
        </w:rPr>
        <w:t>histoire,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CREOGN)</w:t>
      </w:r>
    </w:p>
    <w:p>
      <w:pPr>
        <w:pStyle w:val="BodyText"/>
        <w:spacing w:line="249" w:lineRule="auto" w:before="3"/>
        <w:ind w:right="344"/>
        <w:jc w:val="both"/>
      </w:pPr>
      <w:r>
        <w:rPr>
          <w:color w:val="231F20"/>
          <w:w w:val="90"/>
        </w:rPr>
        <w:t>Les mutations de la protestation collective des années 1970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à nos jours, du mouvement des autonomes aux Black Blocs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75"/>
        </w:rPr>
        <w:t>(Dr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Cédric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75"/>
        </w:rPr>
        <w:t>Moreau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75"/>
        </w:rPr>
        <w:t>Bellaing,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maître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12"/>
          <w:w w:val="75"/>
        </w:rPr>
        <w:t> </w:t>
      </w:r>
      <w:r>
        <w:rPr>
          <w:color w:val="231F20"/>
          <w:w w:val="75"/>
        </w:rPr>
        <w:t>conférences,</w:t>
      </w:r>
      <w:r>
        <w:rPr>
          <w:color w:val="231F20"/>
          <w:spacing w:val="4"/>
          <w:w w:val="75"/>
        </w:rPr>
        <w:t> </w:t>
      </w:r>
      <w:r>
        <w:rPr>
          <w:color w:val="231F20"/>
          <w:w w:val="75"/>
        </w:rPr>
        <w:t>ENS)</w:t>
      </w:r>
    </w:p>
    <w:p>
      <w:pPr>
        <w:pStyle w:val="BodyText"/>
        <w:spacing w:line="330" w:lineRule="exact" w:before="20"/>
        <w:ind w:right="2249" w:firstLine="1919"/>
        <w:rPr>
          <w:rFonts w:ascii="Verdana" w:hAnsi="Verdana"/>
        </w:rPr>
      </w:pPr>
      <w:r>
        <w:rPr>
          <w:rFonts w:ascii="Verdana" w:hAnsi="Verdana"/>
          <w:color w:val="193973"/>
          <w:spacing w:val="-1"/>
        </w:rPr>
        <w:t>Pause</w:t>
      </w:r>
      <w:r>
        <w:rPr>
          <w:rFonts w:ascii="Verdana" w:hAnsi="Verdana"/>
          <w:color w:val="193973"/>
          <w:spacing w:val="-61"/>
        </w:rPr>
        <w:t> </w:t>
      </w:r>
      <w:r>
        <w:rPr>
          <w:rFonts w:ascii="Verdana" w:hAnsi="Verdana"/>
          <w:color w:val="193973"/>
          <w:w w:val="90"/>
        </w:rPr>
        <w:t>15</w:t>
      </w:r>
      <w:r>
        <w:rPr>
          <w:rFonts w:ascii="Verdana" w:hAnsi="Verdana"/>
          <w:color w:val="193973"/>
          <w:spacing w:val="-33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3"/>
          <w:w w:val="90"/>
        </w:rPr>
        <w:t> </w:t>
      </w:r>
      <w:r>
        <w:rPr>
          <w:rFonts w:ascii="Verdana" w:hAnsi="Verdana"/>
          <w:color w:val="193973"/>
          <w:w w:val="90"/>
        </w:rPr>
        <w:t>30/17</w:t>
      </w:r>
      <w:r>
        <w:rPr>
          <w:rFonts w:ascii="Verdana" w:hAnsi="Verdana"/>
          <w:color w:val="193973"/>
          <w:spacing w:val="-32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-3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-3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-3"/>
          <w:w w:val="90"/>
        </w:rPr>
        <w:t> </w:t>
      </w:r>
      <w:r>
        <w:rPr>
          <w:rFonts w:ascii="Verdana" w:hAnsi="Verdana"/>
          <w:color w:val="193973"/>
          <w:w w:val="90"/>
        </w:rPr>
        <w:t>9.</w:t>
      </w:r>
    </w:p>
    <w:p>
      <w:pPr>
        <w:pStyle w:val="Heading2"/>
        <w:spacing w:line="186" w:lineRule="exact"/>
      </w:pPr>
      <w:r>
        <w:rPr>
          <w:color w:val="FFFFFF"/>
          <w:w w:val="90"/>
          <w:shd w:fill="193973" w:color="auto" w:val="clear"/>
        </w:rPr>
        <w:t>Enjeux</w:t>
      </w:r>
      <w:r>
        <w:rPr>
          <w:color w:val="FFFFFF"/>
          <w:spacing w:val="5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et</w:t>
      </w:r>
      <w:r>
        <w:rPr>
          <w:color w:val="FFFFFF"/>
          <w:spacing w:val="5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pratiques</w:t>
      </w:r>
      <w:r>
        <w:rPr>
          <w:color w:val="FFFFFF"/>
          <w:spacing w:val="5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du</w:t>
      </w:r>
      <w:r>
        <w:rPr>
          <w:color w:val="FFFFFF"/>
          <w:spacing w:val="6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maintien</w:t>
      </w:r>
      <w:r>
        <w:rPr>
          <w:color w:val="FFFFFF"/>
          <w:spacing w:val="5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de</w:t>
      </w:r>
      <w:r>
        <w:rPr>
          <w:color w:val="FFFFFF"/>
          <w:spacing w:val="5"/>
          <w:w w:val="90"/>
          <w:shd w:fill="193973" w:color="auto" w:val="clear"/>
        </w:rPr>
        <w:t> </w:t>
      </w:r>
      <w:r>
        <w:rPr>
          <w:color w:val="FFFFFF"/>
          <w:w w:val="90"/>
          <w:shd w:fill="193973" w:color="auto" w:val="clear"/>
        </w:rPr>
        <w:t>l’ordre</w:t>
      </w:r>
      <w:r>
        <w:rPr>
          <w:color w:val="FFFFFF"/>
          <w:spacing w:val="-6"/>
          <w:shd w:fill="193973" w:color="auto" w:val="clear"/>
        </w:rPr>
        <w:t> </w:t>
      </w:r>
    </w:p>
    <w:p>
      <w:pPr>
        <w:spacing w:line="217" w:lineRule="exact" w:before="0"/>
        <w:ind w:left="106" w:right="0" w:firstLine="0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FFFFFF"/>
          <w:w w:val="90"/>
          <w:sz w:val="18"/>
          <w:shd w:fill="193973" w:color="auto" w:val="clear"/>
        </w:rPr>
        <w:t>aujourd’hui</w:t>
      </w:r>
      <w:r>
        <w:rPr>
          <w:rFonts w:ascii="Verdana" w:hAnsi="Verdana"/>
          <w:b/>
          <w:color w:val="FFFFFF"/>
          <w:spacing w:val="14"/>
          <w:w w:val="90"/>
          <w:sz w:val="18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z w:val="18"/>
          <w:shd w:fill="193973" w:color="auto" w:val="clear"/>
        </w:rPr>
        <w:t>d’après</w:t>
      </w:r>
      <w:r>
        <w:rPr>
          <w:rFonts w:ascii="Verdana" w:hAnsi="Verdana"/>
          <w:b/>
          <w:color w:val="FFFFFF"/>
          <w:spacing w:val="15"/>
          <w:w w:val="90"/>
          <w:sz w:val="18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z w:val="18"/>
          <w:shd w:fill="193973" w:color="auto" w:val="clear"/>
        </w:rPr>
        <w:t>ses</w:t>
      </w:r>
      <w:r>
        <w:rPr>
          <w:rFonts w:ascii="Verdana" w:hAnsi="Verdana"/>
          <w:b/>
          <w:color w:val="FFFFFF"/>
          <w:spacing w:val="14"/>
          <w:w w:val="90"/>
          <w:sz w:val="18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z w:val="18"/>
          <w:shd w:fill="193973" w:color="auto" w:val="clear"/>
        </w:rPr>
        <w:t>acteurs</w:t>
      </w:r>
      <w:r>
        <w:rPr>
          <w:rFonts w:ascii="Verdana" w:hAnsi="Verdana"/>
          <w:b/>
          <w:color w:val="FFFFFF"/>
          <w:spacing w:val="-6"/>
          <w:sz w:val="18"/>
          <w:shd w:fill="193973" w:color="auto" w:val="clear"/>
        </w:rPr>
        <w:t> </w:t>
      </w:r>
    </w:p>
    <w:p>
      <w:pPr>
        <w:pStyle w:val="BodyText"/>
        <w:spacing w:before="9"/>
      </w:pPr>
      <w:r>
        <w:rPr>
          <w:color w:val="193973"/>
          <w:w w:val="80"/>
        </w:rPr>
        <w:t>Président</w:t>
      </w:r>
      <w:r>
        <w:rPr>
          <w:color w:val="193973"/>
          <w:spacing w:val="22"/>
          <w:w w:val="80"/>
        </w:rPr>
        <w:t> </w:t>
      </w:r>
      <w:r>
        <w:rPr>
          <w:color w:val="193973"/>
          <w:w w:val="80"/>
        </w:rPr>
        <w:t>:</w:t>
      </w:r>
      <w:r>
        <w:rPr>
          <w:color w:val="193973"/>
          <w:spacing w:val="12"/>
          <w:w w:val="80"/>
        </w:rPr>
        <w:t> </w:t>
      </w:r>
      <w:r>
        <w:rPr>
          <w:color w:val="193973"/>
          <w:w w:val="80"/>
        </w:rPr>
        <w:t>GAR,</w:t>
      </w:r>
      <w:r>
        <w:rPr>
          <w:color w:val="193973"/>
          <w:spacing w:val="12"/>
          <w:w w:val="80"/>
        </w:rPr>
        <w:t> </w:t>
      </w:r>
      <w:r>
        <w:rPr>
          <w:color w:val="193973"/>
          <w:w w:val="80"/>
        </w:rPr>
        <w:t>2S,</w:t>
      </w:r>
      <w:r>
        <w:rPr>
          <w:color w:val="193973"/>
          <w:spacing w:val="13"/>
          <w:w w:val="80"/>
        </w:rPr>
        <w:t> </w:t>
      </w:r>
      <w:r>
        <w:rPr>
          <w:color w:val="193973"/>
          <w:w w:val="80"/>
        </w:rPr>
        <w:t>Jean-Régis</w:t>
      </w:r>
      <w:r>
        <w:rPr>
          <w:color w:val="193973"/>
          <w:spacing w:val="12"/>
          <w:w w:val="80"/>
        </w:rPr>
        <w:t> </w:t>
      </w:r>
      <w:r>
        <w:rPr>
          <w:color w:val="193973"/>
          <w:w w:val="80"/>
        </w:rPr>
        <w:t>Véchambre</w:t>
      </w:r>
    </w:p>
    <w:p>
      <w:pPr>
        <w:pStyle w:val="BodyText"/>
        <w:spacing w:line="249" w:lineRule="auto" w:before="66"/>
        <w:ind w:right="334"/>
      </w:pPr>
      <w:r>
        <w:rPr>
          <w:rFonts w:ascii="Arial" w:hAnsi="Arial"/>
          <w:i/>
          <w:color w:val="231F20"/>
          <w:w w:val="90"/>
        </w:rPr>
        <w:t>Témoignage.</w:t>
      </w:r>
      <w:r>
        <w:rPr>
          <w:rFonts w:ascii="Arial" w:hAnsi="Arial"/>
          <w:i/>
          <w:color w:val="231F20"/>
          <w:spacing w:val="28"/>
          <w:w w:val="90"/>
        </w:rPr>
        <w:t> </w:t>
      </w:r>
      <w:r>
        <w:rPr>
          <w:color w:val="231F20"/>
          <w:w w:val="90"/>
        </w:rPr>
        <w:t>15h30-15h45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formation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gendarmes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80"/>
        </w:rPr>
        <w:t>mobiles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au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début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du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XXI</w:t>
      </w:r>
      <w:r>
        <w:rPr>
          <w:color w:val="231F20"/>
          <w:w w:val="80"/>
          <w:position w:val="6"/>
          <w:sz w:val="10"/>
        </w:rPr>
        <w:t>e</w:t>
      </w:r>
      <w:r>
        <w:rPr>
          <w:color w:val="231F20"/>
          <w:spacing w:val="2"/>
          <w:w w:val="80"/>
          <w:position w:val="6"/>
          <w:sz w:val="10"/>
        </w:rPr>
        <w:t> </w:t>
      </w:r>
      <w:r>
        <w:rPr>
          <w:color w:val="231F20"/>
          <w:w w:val="80"/>
        </w:rPr>
        <w:t>siècle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(GDI,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2S,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Pierre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80"/>
        </w:rPr>
        <w:t>Durieux)</w:t>
      </w:r>
    </w:p>
    <w:p>
      <w:pPr>
        <w:spacing w:line="249" w:lineRule="auto" w:before="2"/>
        <w:ind w:left="106" w:right="330" w:firstLine="0"/>
        <w:jc w:val="left"/>
        <w:rPr>
          <w:sz w:val="18"/>
        </w:rPr>
      </w:pPr>
      <w:r>
        <w:rPr>
          <w:rFonts w:ascii="Arial" w:hAnsi="Arial"/>
          <w:i/>
          <w:color w:val="231F20"/>
          <w:spacing w:val="-4"/>
          <w:w w:val="85"/>
          <w:sz w:val="18"/>
        </w:rPr>
        <w:t>Table</w:t>
      </w:r>
      <w:r>
        <w:rPr>
          <w:rFonts w:ascii="Arial" w:hAnsi="Arial"/>
          <w:i/>
          <w:color w:val="231F20"/>
          <w:w w:val="85"/>
          <w:sz w:val="18"/>
        </w:rPr>
        <w:t> </w:t>
      </w:r>
      <w:r>
        <w:rPr>
          <w:rFonts w:ascii="Arial" w:hAnsi="Arial"/>
          <w:i/>
          <w:color w:val="231F20"/>
          <w:spacing w:val="-4"/>
          <w:w w:val="85"/>
          <w:sz w:val="18"/>
        </w:rPr>
        <w:t>ronde</w:t>
      </w:r>
      <w:r>
        <w:rPr>
          <w:rFonts w:ascii="Arial" w:hAnsi="Arial"/>
          <w:i/>
          <w:color w:val="231F20"/>
          <w:w w:val="85"/>
          <w:sz w:val="18"/>
        </w:rPr>
        <w:t> </w:t>
      </w:r>
      <w:r>
        <w:rPr>
          <w:rFonts w:ascii="Arial" w:hAnsi="Arial"/>
          <w:i/>
          <w:color w:val="231F20"/>
          <w:spacing w:val="-4"/>
          <w:w w:val="85"/>
          <w:sz w:val="18"/>
        </w:rPr>
        <w:t>et</w:t>
      </w:r>
      <w:r>
        <w:rPr>
          <w:rFonts w:ascii="Arial" w:hAnsi="Arial"/>
          <w:i/>
          <w:color w:val="231F20"/>
          <w:w w:val="85"/>
          <w:sz w:val="18"/>
        </w:rPr>
        <w:t> </w:t>
      </w:r>
      <w:r>
        <w:rPr>
          <w:rFonts w:ascii="Arial" w:hAnsi="Arial"/>
          <w:i/>
          <w:color w:val="231F20"/>
          <w:spacing w:val="-4"/>
          <w:w w:val="85"/>
          <w:sz w:val="18"/>
        </w:rPr>
        <w:t>discussion</w:t>
      </w:r>
      <w:r>
        <w:rPr>
          <w:rFonts w:ascii="Arial" w:hAnsi="Arial"/>
          <w:i/>
          <w:color w:val="231F20"/>
          <w:spacing w:val="1"/>
          <w:w w:val="85"/>
          <w:sz w:val="18"/>
        </w:rPr>
        <w:t> </w:t>
      </w:r>
      <w:r>
        <w:rPr>
          <w:rFonts w:ascii="Arial" w:hAnsi="Arial"/>
          <w:i/>
          <w:color w:val="231F20"/>
          <w:spacing w:val="-4"/>
          <w:w w:val="85"/>
          <w:sz w:val="18"/>
        </w:rPr>
        <w:t>avec</w:t>
      </w:r>
      <w:r>
        <w:rPr>
          <w:rFonts w:ascii="Arial" w:hAnsi="Arial"/>
          <w:i/>
          <w:color w:val="231F20"/>
          <w:w w:val="85"/>
          <w:sz w:val="18"/>
        </w:rPr>
        <w:t> </w:t>
      </w:r>
      <w:r>
        <w:rPr>
          <w:rFonts w:ascii="Arial" w:hAnsi="Arial"/>
          <w:i/>
          <w:color w:val="231F20"/>
          <w:spacing w:val="-4"/>
          <w:w w:val="85"/>
          <w:sz w:val="18"/>
        </w:rPr>
        <w:t>le</w:t>
      </w:r>
      <w:r>
        <w:rPr>
          <w:rFonts w:ascii="Arial" w:hAnsi="Arial"/>
          <w:i/>
          <w:color w:val="231F20"/>
          <w:w w:val="85"/>
          <w:sz w:val="18"/>
        </w:rPr>
        <w:t> </w:t>
      </w:r>
      <w:r>
        <w:rPr>
          <w:rFonts w:ascii="Arial" w:hAnsi="Arial"/>
          <w:i/>
          <w:color w:val="231F20"/>
          <w:spacing w:val="-4"/>
          <w:w w:val="85"/>
          <w:sz w:val="18"/>
        </w:rPr>
        <w:t>public</w:t>
      </w:r>
      <w:r>
        <w:rPr>
          <w:rFonts w:ascii="Arial" w:hAnsi="Arial"/>
          <w:i/>
          <w:color w:val="231F20"/>
          <w:spacing w:val="-1"/>
          <w:w w:val="85"/>
          <w:sz w:val="18"/>
        </w:rPr>
        <w:t> </w:t>
      </w:r>
      <w:r>
        <w:rPr>
          <w:color w:val="231F20"/>
          <w:spacing w:val="-4"/>
          <w:w w:val="85"/>
          <w:sz w:val="18"/>
        </w:rPr>
        <w:t>–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spacing w:val="-4"/>
          <w:w w:val="85"/>
          <w:sz w:val="18"/>
        </w:rPr>
        <w:t>15h45-17h</w:t>
      </w:r>
      <w:r>
        <w:rPr>
          <w:color w:val="231F20"/>
          <w:w w:val="85"/>
          <w:sz w:val="18"/>
        </w:rPr>
        <w:t> </w:t>
      </w:r>
      <w:r>
        <w:rPr>
          <w:color w:val="231F20"/>
          <w:spacing w:val="-3"/>
          <w:w w:val="85"/>
          <w:sz w:val="18"/>
        </w:rPr>
        <w:t>(modérateur</w:t>
      </w:r>
      <w:r>
        <w:rPr>
          <w:color w:val="231F20"/>
          <w:w w:val="85"/>
          <w:sz w:val="18"/>
        </w:rPr>
        <w:t> </w:t>
      </w:r>
      <w:r>
        <w:rPr>
          <w:color w:val="231F20"/>
          <w:spacing w:val="-3"/>
          <w:w w:val="85"/>
          <w:sz w:val="18"/>
        </w:rPr>
        <w:t>:</w:t>
      </w:r>
      <w:r>
        <w:rPr>
          <w:color w:val="231F20"/>
          <w:spacing w:val="-39"/>
          <w:w w:val="85"/>
          <w:sz w:val="18"/>
        </w:rPr>
        <w:t> </w:t>
      </w:r>
      <w:r>
        <w:rPr>
          <w:color w:val="231F20"/>
          <w:w w:val="95"/>
          <w:sz w:val="18"/>
        </w:rPr>
        <w:t>GAR,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2S,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Jean-Régis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Véchambre)</w:t>
      </w:r>
    </w:p>
    <w:p>
      <w:pPr>
        <w:pStyle w:val="BodyText"/>
        <w:spacing w:line="249" w:lineRule="auto" w:before="1"/>
        <w:ind w:left="333" w:right="337"/>
      </w:pPr>
      <w:r>
        <w:rPr>
          <w:color w:val="231F20"/>
          <w:spacing w:val="-1"/>
          <w:w w:val="80"/>
        </w:rPr>
        <w:t>Olivier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Christen,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directeur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-1"/>
          <w:w w:val="80"/>
        </w:rPr>
        <w:t> </w:t>
      </w:r>
      <w:r>
        <w:rPr>
          <w:color w:val="231F20"/>
          <w:w w:val="80"/>
        </w:rPr>
        <w:t>Affaires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criminelles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et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des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Grâces,</w:t>
      </w:r>
      <w:r>
        <w:rPr>
          <w:color w:val="231F20"/>
          <w:spacing w:val="-37"/>
          <w:w w:val="80"/>
        </w:rPr>
        <w:t> </w:t>
      </w:r>
      <w:r>
        <w:rPr>
          <w:color w:val="231F20"/>
          <w:w w:val="90"/>
        </w:rPr>
        <w:t>ministère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Justice</w:t>
      </w:r>
    </w:p>
    <w:p>
      <w:pPr>
        <w:pStyle w:val="BodyText"/>
        <w:spacing w:before="2"/>
        <w:ind w:left="333"/>
      </w:pPr>
      <w:r>
        <w:rPr>
          <w:color w:val="231F20"/>
          <w:w w:val="75"/>
        </w:rPr>
        <w:t>Éric</w:t>
      </w:r>
      <w:r>
        <w:rPr>
          <w:color w:val="231F20"/>
          <w:spacing w:val="21"/>
          <w:w w:val="75"/>
        </w:rPr>
        <w:t> </w:t>
      </w:r>
      <w:r>
        <w:rPr>
          <w:color w:val="231F20"/>
          <w:w w:val="75"/>
        </w:rPr>
        <w:t>Jalon,</w:t>
      </w:r>
      <w:r>
        <w:rPr>
          <w:color w:val="231F20"/>
          <w:spacing w:val="11"/>
          <w:w w:val="75"/>
        </w:rPr>
        <w:t> </w:t>
      </w:r>
      <w:r>
        <w:rPr>
          <w:color w:val="231F20"/>
          <w:w w:val="75"/>
        </w:rPr>
        <w:t>préfet</w:t>
      </w:r>
      <w:r>
        <w:rPr>
          <w:color w:val="231F20"/>
          <w:spacing w:val="21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22"/>
          <w:w w:val="75"/>
        </w:rPr>
        <w:t> </w:t>
      </w:r>
      <w:r>
        <w:rPr>
          <w:color w:val="231F20"/>
          <w:w w:val="75"/>
        </w:rPr>
        <w:t>l’Essonne</w:t>
      </w:r>
    </w:p>
    <w:p>
      <w:pPr>
        <w:pStyle w:val="BodyText"/>
        <w:spacing w:line="249" w:lineRule="auto" w:before="9"/>
        <w:ind w:left="333"/>
      </w:pPr>
      <w:r>
        <w:rPr>
          <w:color w:val="231F20"/>
          <w:w w:val="75"/>
        </w:rPr>
        <w:t>Commissaire</w:t>
      </w:r>
      <w:r>
        <w:rPr>
          <w:color w:val="231F20"/>
          <w:spacing w:val="23"/>
          <w:w w:val="75"/>
        </w:rPr>
        <w:t> </w:t>
      </w:r>
      <w:r>
        <w:rPr>
          <w:color w:val="231F20"/>
          <w:w w:val="75"/>
        </w:rPr>
        <w:t>divisionnaire</w:t>
      </w:r>
      <w:r>
        <w:rPr>
          <w:color w:val="231F20"/>
          <w:spacing w:val="24"/>
          <w:w w:val="75"/>
        </w:rPr>
        <w:t> </w:t>
      </w:r>
      <w:r>
        <w:rPr>
          <w:color w:val="231F20"/>
          <w:w w:val="75"/>
        </w:rPr>
        <w:t>Olivier</w:t>
      </w:r>
      <w:r>
        <w:rPr>
          <w:color w:val="231F20"/>
          <w:spacing w:val="23"/>
          <w:w w:val="75"/>
        </w:rPr>
        <w:t> </w:t>
      </w:r>
      <w:r>
        <w:rPr>
          <w:color w:val="231F20"/>
          <w:w w:val="75"/>
        </w:rPr>
        <w:t>Bagousse,</w:t>
      </w:r>
      <w:r>
        <w:rPr>
          <w:color w:val="231F20"/>
          <w:spacing w:val="14"/>
          <w:w w:val="75"/>
        </w:rPr>
        <w:t> </w:t>
      </w:r>
      <w:r>
        <w:rPr>
          <w:color w:val="231F20"/>
          <w:w w:val="75"/>
        </w:rPr>
        <w:t>chef</w:t>
      </w:r>
      <w:r>
        <w:rPr>
          <w:color w:val="231F20"/>
          <w:spacing w:val="24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23"/>
          <w:w w:val="75"/>
        </w:rPr>
        <w:t> </w:t>
      </w:r>
      <w:r>
        <w:rPr>
          <w:color w:val="231F20"/>
          <w:w w:val="75"/>
        </w:rPr>
        <w:t>la</w:t>
      </w:r>
      <w:r>
        <w:rPr>
          <w:color w:val="231F20"/>
          <w:spacing w:val="24"/>
          <w:w w:val="75"/>
        </w:rPr>
        <w:t> </w:t>
      </w:r>
      <w:r>
        <w:rPr>
          <w:color w:val="231F20"/>
          <w:w w:val="75"/>
        </w:rPr>
        <w:t>délégation</w:t>
      </w:r>
      <w:r>
        <w:rPr>
          <w:color w:val="231F20"/>
          <w:spacing w:val="-35"/>
          <w:w w:val="75"/>
        </w:rPr>
        <w:t> </w:t>
      </w:r>
      <w:r>
        <w:rPr>
          <w:color w:val="231F20"/>
          <w:w w:val="90"/>
        </w:rPr>
        <w:t>parisienne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CRS</w:t>
      </w:r>
    </w:p>
    <w:p>
      <w:pPr>
        <w:pStyle w:val="BodyText"/>
        <w:spacing w:before="1"/>
        <w:ind w:left="333"/>
      </w:pPr>
      <w:r>
        <w:rPr>
          <w:color w:val="231F20"/>
          <w:w w:val="75"/>
        </w:rPr>
        <w:t>GCA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Pierre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Casaubieilh,</w:t>
      </w:r>
      <w:r>
        <w:rPr>
          <w:color w:val="231F20"/>
          <w:spacing w:val="-4"/>
          <w:w w:val="75"/>
        </w:rPr>
        <w:t> </w:t>
      </w:r>
      <w:r>
        <w:rPr>
          <w:color w:val="231F20"/>
          <w:w w:val="75"/>
        </w:rPr>
        <w:t>commandant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les</w:t>
      </w:r>
      <w:r>
        <w:rPr>
          <w:color w:val="231F20"/>
          <w:spacing w:val="8"/>
          <w:w w:val="75"/>
        </w:rPr>
        <w:t> </w:t>
      </w:r>
      <w:r>
        <w:rPr>
          <w:color w:val="231F20"/>
          <w:w w:val="75"/>
        </w:rPr>
        <w:t>écoles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7"/>
          <w:w w:val="75"/>
        </w:rPr>
        <w:t> </w:t>
      </w:r>
      <w:r>
        <w:rPr>
          <w:color w:val="231F20"/>
          <w:w w:val="75"/>
        </w:rPr>
        <w:t>la</w:t>
      </w:r>
      <w:r>
        <w:rPr>
          <w:color w:val="231F20"/>
          <w:spacing w:val="8"/>
          <w:w w:val="75"/>
        </w:rPr>
        <w:t> </w:t>
      </w:r>
      <w:r>
        <w:rPr>
          <w:color w:val="231F20"/>
          <w:w w:val="75"/>
        </w:rPr>
        <w:t>gendarmerie</w:t>
      </w:r>
    </w:p>
    <w:p>
      <w:pPr>
        <w:pStyle w:val="BodyText"/>
        <w:spacing w:before="110"/>
        <w:rPr>
          <w:rFonts w:ascii="Verdana" w:hAnsi="Verdana"/>
        </w:rPr>
      </w:pPr>
      <w:r>
        <w:rPr>
          <w:rFonts w:ascii="Verdana" w:hAnsi="Verdana"/>
          <w:color w:val="193973"/>
          <w:w w:val="95"/>
        </w:rPr>
        <w:t>17</w:t>
      </w:r>
      <w:r>
        <w:rPr>
          <w:rFonts w:ascii="Verdana" w:hAnsi="Verdana"/>
          <w:color w:val="193973"/>
          <w:spacing w:val="-29"/>
          <w:w w:val="95"/>
        </w:rPr>
        <w:t> </w:t>
      </w:r>
      <w:r>
        <w:rPr>
          <w:rFonts w:ascii="Verdana" w:hAnsi="Verdana"/>
          <w:color w:val="193973"/>
          <w:w w:val="95"/>
        </w:rPr>
        <w:t>h</w:t>
      </w:r>
      <w:r>
        <w:rPr>
          <w:rFonts w:ascii="Verdana" w:hAnsi="Verdana"/>
          <w:color w:val="193973"/>
          <w:spacing w:val="10"/>
          <w:w w:val="95"/>
        </w:rPr>
        <w:t> </w:t>
      </w:r>
      <w:r>
        <w:rPr>
          <w:rFonts w:ascii="Verdana" w:hAnsi="Verdana"/>
          <w:color w:val="193973"/>
          <w:w w:val="95"/>
        </w:rPr>
        <w:t>-</w:t>
      </w:r>
      <w:r>
        <w:rPr>
          <w:rFonts w:ascii="Verdana" w:hAnsi="Verdana"/>
          <w:color w:val="193973"/>
          <w:spacing w:val="10"/>
          <w:w w:val="95"/>
        </w:rPr>
        <w:t> </w:t>
      </w:r>
      <w:r>
        <w:rPr>
          <w:rFonts w:ascii="Verdana" w:hAnsi="Verdana"/>
          <w:color w:val="193973"/>
          <w:w w:val="95"/>
        </w:rPr>
        <w:t>Conclusion</w:t>
      </w:r>
      <w:r>
        <w:rPr>
          <w:rFonts w:ascii="Verdana" w:hAnsi="Verdana"/>
          <w:color w:val="193973"/>
          <w:spacing w:val="10"/>
          <w:w w:val="95"/>
        </w:rPr>
        <w:t> </w:t>
      </w:r>
      <w:r>
        <w:rPr>
          <w:rFonts w:ascii="Verdana" w:hAnsi="Verdana"/>
          <w:color w:val="193973"/>
          <w:w w:val="95"/>
        </w:rPr>
        <w:t>générale</w:t>
      </w:r>
    </w:p>
    <w:p>
      <w:pPr>
        <w:pStyle w:val="BodyText"/>
        <w:spacing w:before="10"/>
      </w:pPr>
      <w:r>
        <w:rPr>
          <w:color w:val="193973"/>
          <w:w w:val="80"/>
        </w:rPr>
        <w:t>Fabien</w:t>
      </w:r>
      <w:r>
        <w:rPr>
          <w:color w:val="193973"/>
          <w:spacing w:val="19"/>
          <w:w w:val="80"/>
        </w:rPr>
        <w:t> </w:t>
      </w:r>
      <w:r>
        <w:rPr>
          <w:color w:val="193973"/>
          <w:w w:val="80"/>
        </w:rPr>
        <w:t>Jobard,</w:t>
      </w:r>
      <w:r>
        <w:rPr>
          <w:color w:val="193973"/>
          <w:spacing w:val="11"/>
          <w:w w:val="80"/>
        </w:rPr>
        <w:t> </w:t>
      </w:r>
      <w:r>
        <w:rPr>
          <w:color w:val="193973"/>
          <w:w w:val="80"/>
        </w:rPr>
        <w:t>directeur</w:t>
      </w:r>
      <w:r>
        <w:rPr>
          <w:color w:val="193973"/>
          <w:spacing w:val="20"/>
          <w:w w:val="80"/>
        </w:rPr>
        <w:t> </w:t>
      </w:r>
      <w:r>
        <w:rPr>
          <w:color w:val="193973"/>
          <w:w w:val="80"/>
        </w:rPr>
        <w:t>de</w:t>
      </w:r>
      <w:r>
        <w:rPr>
          <w:color w:val="193973"/>
          <w:spacing w:val="20"/>
          <w:w w:val="80"/>
        </w:rPr>
        <w:t> </w:t>
      </w:r>
      <w:r>
        <w:rPr>
          <w:color w:val="193973"/>
          <w:w w:val="80"/>
        </w:rPr>
        <w:t>recherches</w:t>
      </w:r>
      <w:r>
        <w:rPr>
          <w:color w:val="193973"/>
          <w:spacing w:val="19"/>
          <w:w w:val="80"/>
        </w:rPr>
        <w:t> </w:t>
      </w:r>
      <w:r>
        <w:rPr>
          <w:color w:val="193973"/>
          <w:w w:val="80"/>
        </w:rPr>
        <w:t>au</w:t>
      </w:r>
      <w:r>
        <w:rPr>
          <w:color w:val="193973"/>
          <w:spacing w:val="20"/>
          <w:w w:val="80"/>
        </w:rPr>
        <w:t> </w:t>
      </w:r>
      <w:r>
        <w:rPr>
          <w:color w:val="193973"/>
          <w:w w:val="80"/>
        </w:rPr>
        <w:t>CNRS,</w:t>
      </w:r>
      <w:r>
        <w:rPr>
          <w:color w:val="193973"/>
          <w:spacing w:val="11"/>
          <w:w w:val="80"/>
        </w:rPr>
        <w:t> </w:t>
      </w:r>
      <w:r>
        <w:rPr>
          <w:color w:val="193973"/>
          <w:w w:val="80"/>
        </w:rPr>
        <w:t>CESDIP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Heading1"/>
        <w:jc w:val="left"/>
      </w:pPr>
      <w:r>
        <w:rPr>
          <w:color w:val="193973"/>
          <w:w w:val="90"/>
        </w:rPr>
        <w:t>Mercredi</w:t>
      </w:r>
      <w:r>
        <w:rPr>
          <w:color w:val="193973"/>
          <w:spacing w:val="8"/>
          <w:w w:val="90"/>
        </w:rPr>
        <w:t> </w:t>
      </w:r>
      <w:r>
        <w:rPr>
          <w:color w:val="193973"/>
          <w:w w:val="90"/>
        </w:rPr>
        <w:t>1</w:t>
      </w:r>
      <w:r>
        <w:rPr>
          <w:color w:val="193973"/>
          <w:w w:val="90"/>
          <w:position w:val="7"/>
          <w:sz w:val="13"/>
        </w:rPr>
        <w:t>er</w:t>
      </w:r>
      <w:r>
        <w:rPr>
          <w:color w:val="193973"/>
          <w:spacing w:val="37"/>
          <w:w w:val="90"/>
          <w:position w:val="7"/>
          <w:sz w:val="13"/>
        </w:rPr>
        <w:t> </w:t>
      </w:r>
      <w:r>
        <w:rPr>
          <w:color w:val="193973"/>
          <w:w w:val="90"/>
        </w:rPr>
        <w:t>décembre</w:t>
      </w:r>
      <w:r>
        <w:rPr>
          <w:color w:val="193973"/>
          <w:spacing w:val="9"/>
          <w:w w:val="90"/>
        </w:rPr>
        <w:t> </w:t>
      </w:r>
      <w:r>
        <w:rPr>
          <w:color w:val="193973"/>
          <w:w w:val="90"/>
        </w:rPr>
        <w:t>-</w:t>
      </w:r>
      <w:r>
        <w:rPr>
          <w:color w:val="193973"/>
          <w:spacing w:val="8"/>
          <w:w w:val="90"/>
        </w:rPr>
        <w:t> </w:t>
      </w:r>
      <w:r>
        <w:rPr>
          <w:color w:val="193973"/>
          <w:w w:val="90"/>
        </w:rPr>
        <w:t>BFM</w:t>
      </w:r>
    </w:p>
    <w:p>
      <w:pPr>
        <w:pStyle w:val="BodyText"/>
        <w:spacing w:line="217" w:lineRule="exact" w:before="159"/>
        <w:rPr>
          <w:rFonts w:ascii="Verdana" w:hAnsi="Verdana"/>
        </w:rPr>
      </w:pPr>
      <w:r>
        <w:rPr>
          <w:rFonts w:ascii="Verdana" w:hAnsi="Verdana"/>
          <w:color w:val="193973"/>
          <w:w w:val="90"/>
        </w:rPr>
        <w:t>17</w:t>
      </w:r>
      <w:r>
        <w:rPr>
          <w:rFonts w:ascii="Verdana" w:hAnsi="Verdana"/>
          <w:color w:val="193973"/>
          <w:spacing w:val="-29"/>
          <w:w w:val="90"/>
        </w:rPr>
        <w:t> </w:t>
      </w:r>
      <w:r>
        <w:rPr>
          <w:rFonts w:ascii="Verdana" w:hAnsi="Verdana"/>
          <w:color w:val="193973"/>
          <w:w w:val="90"/>
        </w:rPr>
        <w:t>h/19</w:t>
      </w:r>
      <w:r>
        <w:rPr>
          <w:rFonts w:ascii="Verdana" w:hAnsi="Verdana"/>
          <w:color w:val="193973"/>
          <w:spacing w:val="-29"/>
          <w:w w:val="90"/>
        </w:rPr>
        <w:t> </w:t>
      </w:r>
      <w:r>
        <w:rPr>
          <w:rFonts w:ascii="Verdana" w:hAnsi="Verdana"/>
          <w:color w:val="193973"/>
          <w:w w:val="90"/>
        </w:rPr>
        <w:t>h</w:t>
      </w:r>
      <w:r>
        <w:rPr>
          <w:rFonts w:ascii="Verdana" w:hAnsi="Verdana"/>
          <w:color w:val="193973"/>
          <w:spacing w:val="6"/>
          <w:w w:val="90"/>
        </w:rPr>
        <w:t> </w:t>
      </w:r>
      <w:r>
        <w:rPr>
          <w:rFonts w:ascii="Verdana" w:hAnsi="Verdana"/>
          <w:color w:val="193973"/>
          <w:w w:val="90"/>
        </w:rPr>
        <w:t>-</w:t>
      </w:r>
      <w:r>
        <w:rPr>
          <w:rFonts w:ascii="Verdana" w:hAnsi="Verdana"/>
          <w:color w:val="193973"/>
          <w:spacing w:val="5"/>
          <w:w w:val="90"/>
        </w:rPr>
        <w:t> </w:t>
      </w:r>
      <w:r>
        <w:rPr>
          <w:rFonts w:ascii="Verdana" w:hAnsi="Verdana"/>
          <w:color w:val="193973"/>
          <w:w w:val="90"/>
        </w:rPr>
        <w:t>Séance</w:t>
      </w:r>
      <w:r>
        <w:rPr>
          <w:rFonts w:ascii="Verdana" w:hAnsi="Verdana"/>
          <w:color w:val="193973"/>
          <w:spacing w:val="5"/>
          <w:w w:val="90"/>
        </w:rPr>
        <w:t> </w:t>
      </w:r>
      <w:r>
        <w:rPr>
          <w:rFonts w:ascii="Verdana" w:hAnsi="Verdana"/>
          <w:color w:val="193973"/>
          <w:w w:val="90"/>
        </w:rPr>
        <w:t>10.</w:t>
      </w:r>
    </w:p>
    <w:p>
      <w:pPr>
        <w:pStyle w:val="BodyText"/>
        <w:spacing w:line="249" w:lineRule="auto"/>
        <w:ind w:right="395"/>
      </w:pPr>
      <w:r>
        <w:rPr>
          <w:rFonts w:ascii="Verdana" w:hAnsi="Verdana"/>
          <w:b/>
          <w:color w:val="FFFFFF"/>
          <w:w w:val="90"/>
          <w:shd w:fill="193973" w:color="auto" w:val="clear"/>
        </w:rPr>
        <w:t>Les gendarmes</w:t>
      </w:r>
      <w:r>
        <w:rPr>
          <w:rFonts w:ascii="Verdana" w:hAnsi="Verdana"/>
          <w:b/>
          <w:color w:val="FFFFFF"/>
          <w:spacing w:val="1"/>
          <w:w w:val="90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hd w:fill="193973" w:color="auto" w:val="clear"/>
        </w:rPr>
        <w:t>mobiles</w:t>
      </w:r>
      <w:r>
        <w:rPr>
          <w:rFonts w:ascii="Verdana" w:hAnsi="Verdana"/>
          <w:b/>
          <w:color w:val="FFFFFF"/>
          <w:spacing w:val="1"/>
          <w:w w:val="90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hd w:fill="193973" w:color="auto" w:val="clear"/>
        </w:rPr>
        <w:t>le</w:t>
      </w:r>
      <w:r>
        <w:rPr>
          <w:rFonts w:ascii="Verdana" w:hAnsi="Verdana"/>
          <w:b/>
          <w:color w:val="FFFFFF"/>
          <w:spacing w:val="1"/>
          <w:w w:val="90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hd w:fill="193973" w:color="auto" w:val="clear"/>
        </w:rPr>
        <w:t>6 février</w:t>
      </w:r>
      <w:r>
        <w:rPr>
          <w:rFonts w:ascii="Verdana" w:hAnsi="Verdana"/>
          <w:b/>
          <w:color w:val="FFFFFF"/>
          <w:spacing w:val="1"/>
          <w:w w:val="90"/>
          <w:shd w:fill="193973" w:color="auto" w:val="clear"/>
        </w:rPr>
        <w:t> </w:t>
      </w:r>
      <w:r>
        <w:rPr>
          <w:rFonts w:ascii="Verdana" w:hAnsi="Verdana"/>
          <w:b/>
          <w:color w:val="FFFFFF"/>
          <w:w w:val="90"/>
          <w:shd w:fill="193973" w:color="auto" w:val="clear"/>
        </w:rPr>
        <w:t>1934</w:t>
      </w:r>
      <w:r>
        <w:rPr>
          <w:rFonts w:ascii="Verdana" w:hAnsi="Verdana"/>
          <w:b/>
          <w:color w:val="FFFFFF"/>
          <w:spacing w:val="1"/>
          <w:w w:val="90"/>
        </w:rPr>
        <w:t> </w:t>
      </w:r>
      <w:r>
        <w:rPr>
          <w:color w:val="193973"/>
          <w:w w:val="85"/>
        </w:rPr>
        <w:t>(auditorium</w:t>
      </w:r>
      <w:r>
        <w:rPr>
          <w:color w:val="193973"/>
          <w:spacing w:val="12"/>
          <w:w w:val="85"/>
        </w:rPr>
        <w:t> </w:t>
      </w:r>
      <w:r>
        <w:rPr>
          <w:color w:val="193973"/>
          <w:w w:val="85"/>
        </w:rPr>
        <w:t>de</w:t>
      </w:r>
      <w:r>
        <w:rPr>
          <w:color w:val="193973"/>
          <w:spacing w:val="12"/>
          <w:w w:val="85"/>
        </w:rPr>
        <w:t> </w:t>
      </w:r>
      <w:r>
        <w:rPr>
          <w:color w:val="193973"/>
          <w:w w:val="85"/>
        </w:rPr>
        <w:t>la</w:t>
      </w:r>
      <w:r>
        <w:rPr>
          <w:color w:val="193973"/>
          <w:spacing w:val="12"/>
          <w:w w:val="85"/>
        </w:rPr>
        <w:t> </w:t>
      </w:r>
      <w:r>
        <w:rPr>
          <w:color w:val="193973"/>
          <w:w w:val="85"/>
        </w:rPr>
        <w:t>Banque</w:t>
      </w:r>
      <w:r>
        <w:rPr>
          <w:color w:val="193973"/>
          <w:spacing w:val="12"/>
          <w:w w:val="85"/>
        </w:rPr>
        <w:t> </w:t>
      </w:r>
      <w:r>
        <w:rPr>
          <w:color w:val="193973"/>
          <w:w w:val="85"/>
        </w:rPr>
        <w:t>française</w:t>
      </w:r>
      <w:r>
        <w:rPr>
          <w:color w:val="193973"/>
          <w:spacing w:val="12"/>
          <w:w w:val="85"/>
        </w:rPr>
        <w:t> </w:t>
      </w:r>
      <w:r>
        <w:rPr>
          <w:color w:val="193973"/>
          <w:w w:val="85"/>
        </w:rPr>
        <w:t>mutualiste,</w:t>
      </w:r>
      <w:r>
        <w:rPr>
          <w:color w:val="193973"/>
          <w:spacing w:val="3"/>
          <w:w w:val="85"/>
        </w:rPr>
        <w:t> </w:t>
      </w:r>
      <w:r>
        <w:rPr>
          <w:color w:val="193973"/>
          <w:w w:val="85"/>
        </w:rPr>
        <w:t>en</w:t>
      </w:r>
      <w:r>
        <w:rPr>
          <w:color w:val="193973"/>
          <w:spacing w:val="12"/>
          <w:w w:val="85"/>
        </w:rPr>
        <w:t> </w:t>
      </w:r>
      <w:r>
        <w:rPr>
          <w:color w:val="193973"/>
          <w:w w:val="85"/>
        </w:rPr>
        <w:t>partenariat</w:t>
      </w:r>
      <w:r>
        <w:rPr>
          <w:color w:val="193973"/>
          <w:spacing w:val="-40"/>
          <w:w w:val="85"/>
        </w:rPr>
        <w:t> </w:t>
      </w:r>
      <w:r>
        <w:rPr>
          <w:color w:val="193973"/>
          <w:w w:val="85"/>
        </w:rPr>
        <w:t>avec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le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séminaire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Histoire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de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l’insécurité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et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de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la</w:t>
      </w:r>
      <w:r>
        <w:rPr>
          <w:color w:val="193973"/>
          <w:spacing w:val="7"/>
          <w:w w:val="85"/>
        </w:rPr>
        <w:t> </w:t>
      </w:r>
      <w:r>
        <w:rPr>
          <w:color w:val="193973"/>
          <w:w w:val="85"/>
        </w:rPr>
        <w:t>sécurité,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Sorbonne</w:t>
      </w:r>
      <w:r>
        <w:rPr>
          <w:color w:val="193973"/>
          <w:spacing w:val="1"/>
          <w:w w:val="85"/>
        </w:rPr>
        <w:t> </w:t>
      </w:r>
      <w:r>
        <w:rPr>
          <w:color w:val="193973"/>
          <w:w w:val="85"/>
        </w:rPr>
        <w:t>Université-Centre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d’histoire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du</w:t>
      </w:r>
      <w:r>
        <w:rPr>
          <w:color w:val="193973"/>
          <w:spacing w:val="2"/>
          <w:w w:val="85"/>
        </w:rPr>
        <w:t> </w:t>
      </w:r>
      <w:r>
        <w:rPr>
          <w:color w:val="193973"/>
          <w:w w:val="85"/>
        </w:rPr>
        <w:t>XIX</w:t>
      </w:r>
      <w:r>
        <w:rPr>
          <w:color w:val="193973"/>
          <w:w w:val="85"/>
          <w:position w:val="6"/>
          <w:sz w:val="10"/>
        </w:rPr>
        <w:t>e</w:t>
      </w:r>
      <w:r>
        <w:rPr>
          <w:color w:val="193973"/>
          <w:spacing w:val="21"/>
          <w:w w:val="85"/>
          <w:position w:val="6"/>
          <w:sz w:val="10"/>
        </w:rPr>
        <w:t> </w:t>
      </w:r>
      <w:r>
        <w:rPr>
          <w:color w:val="193973"/>
          <w:w w:val="85"/>
        </w:rPr>
        <w:t>siècle)</w:t>
      </w:r>
    </w:p>
    <w:p>
      <w:pPr>
        <w:pStyle w:val="BodyText"/>
        <w:spacing w:before="58"/>
        <w:jc w:val="both"/>
      </w:pPr>
      <w:r>
        <w:rPr>
          <w:rFonts w:ascii="Arial" w:hAnsi="Arial"/>
          <w:i/>
          <w:color w:val="231F20"/>
          <w:w w:val="75"/>
        </w:rPr>
        <w:t>Accueil</w:t>
      </w:r>
      <w:r>
        <w:rPr>
          <w:rFonts w:ascii="Arial" w:hAnsi="Arial"/>
          <w:i/>
          <w:color w:val="231F20"/>
          <w:spacing w:val="30"/>
          <w:w w:val="75"/>
        </w:rPr>
        <w:t> </w:t>
      </w:r>
      <w:r>
        <w:rPr>
          <w:color w:val="231F20"/>
          <w:w w:val="75"/>
        </w:rPr>
        <w:t>-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Représentant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BFM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et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Président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SNHPG-SAMG</w:t>
      </w:r>
    </w:p>
    <w:p>
      <w:pPr>
        <w:spacing w:before="9"/>
        <w:ind w:left="106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sz w:val="18"/>
        </w:rPr>
        <w:t>Introduction</w:t>
      </w:r>
    </w:p>
    <w:p>
      <w:pPr>
        <w:pStyle w:val="BodyText"/>
        <w:spacing w:before="9"/>
        <w:ind w:left="333"/>
      </w:pPr>
      <w:r>
        <w:rPr>
          <w:color w:val="231F20"/>
          <w:spacing w:val="-2"/>
          <w:w w:val="80"/>
        </w:rPr>
        <w:t>Panorama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du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maintien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l’ordre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à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2"/>
          <w:w w:val="80"/>
        </w:rPr>
        <w:t>la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1"/>
          <w:w w:val="80"/>
        </w:rPr>
        <w:t>fin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1"/>
          <w:w w:val="80"/>
        </w:rPr>
        <w:t>du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1"/>
          <w:w w:val="80"/>
        </w:rPr>
        <w:t>XIX</w:t>
      </w:r>
      <w:r>
        <w:rPr>
          <w:color w:val="231F20"/>
          <w:spacing w:val="-1"/>
          <w:w w:val="80"/>
          <w:position w:val="6"/>
          <w:sz w:val="10"/>
        </w:rPr>
        <w:t>e</w:t>
      </w:r>
      <w:r>
        <w:rPr>
          <w:color w:val="231F20"/>
          <w:spacing w:val="8"/>
          <w:w w:val="80"/>
          <w:position w:val="6"/>
          <w:sz w:val="10"/>
        </w:rPr>
        <w:t> </w:t>
      </w:r>
      <w:r>
        <w:rPr>
          <w:color w:val="231F20"/>
          <w:spacing w:val="-1"/>
          <w:w w:val="80"/>
        </w:rPr>
        <w:t>(Pr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1"/>
          <w:w w:val="80"/>
        </w:rPr>
        <w:t>Jean-Noël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1"/>
          <w:w w:val="80"/>
        </w:rPr>
        <w:t>Luc)</w:t>
      </w:r>
    </w:p>
    <w:p>
      <w:pPr>
        <w:pStyle w:val="BodyText"/>
        <w:spacing w:before="9"/>
        <w:ind w:left="333"/>
      </w:pPr>
      <w:r>
        <w:rPr>
          <w:color w:val="231F20"/>
          <w:w w:val="80"/>
        </w:rPr>
        <w:t>La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création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GRM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(CDT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Laurent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López)</w:t>
      </w:r>
    </w:p>
    <w:p>
      <w:pPr>
        <w:pStyle w:val="BodyText"/>
        <w:spacing w:before="9"/>
        <w:ind w:left="333"/>
      </w:pPr>
      <w:r>
        <w:rPr>
          <w:color w:val="231F20"/>
          <w:spacing w:val="-1"/>
          <w:w w:val="95"/>
        </w:rPr>
        <w:t>L’instruction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maintien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l’ordre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w w:val="95"/>
          <w:position w:val="6"/>
          <w:sz w:val="10"/>
        </w:rPr>
        <w:t>er</w:t>
      </w:r>
      <w:r>
        <w:rPr>
          <w:color w:val="231F20"/>
          <w:spacing w:val="3"/>
          <w:w w:val="95"/>
          <w:position w:val="6"/>
          <w:sz w:val="10"/>
        </w:rPr>
        <w:t> </w:t>
      </w:r>
      <w:r>
        <w:rPr>
          <w:color w:val="231F20"/>
          <w:w w:val="95"/>
        </w:rPr>
        <w:t>août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1930</w:t>
      </w:r>
    </w:p>
    <w:p>
      <w:pPr>
        <w:pStyle w:val="BodyText"/>
        <w:spacing w:before="9"/>
        <w:ind w:left="333"/>
      </w:pPr>
      <w:r>
        <w:rPr>
          <w:color w:val="231F20"/>
          <w:w w:val="75"/>
        </w:rPr>
        <w:t>(GAR,</w:t>
      </w:r>
      <w:r>
        <w:rPr>
          <w:color w:val="231F20"/>
          <w:spacing w:val="18"/>
          <w:w w:val="75"/>
        </w:rPr>
        <w:t> </w:t>
      </w:r>
      <w:r>
        <w:rPr>
          <w:color w:val="231F20"/>
          <w:w w:val="75"/>
        </w:rPr>
        <w:t>2S,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Jean-Régis</w:t>
      </w:r>
      <w:r>
        <w:rPr>
          <w:color w:val="231F20"/>
          <w:spacing w:val="9"/>
          <w:w w:val="75"/>
        </w:rPr>
        <w:t> </w:t>
      </w:r>
      <w:r>
        <w:rPr>
          <w:color w:val="231F20"/>
          <w:w w:val="75"/>
        </w:rPr>
        <w:t>Véchambre)</w:t>
      </w:r>
    </w:p>
    <w:p>
      <w:pPr>
        <w:spacing w:line="249" w:lineRule="auto" w:before="9"/>
        <w:ind w:left="333" w:right="340" w:firstLine="0"/>
        <w:jc w:val="left"/>
        <w:rPr>
          <w:sz w:val="18"/>
        </w:rPr>
      </w:pPr>
      <w:r>
        <w:rPr>
          <w:color w:val="231F20"/>
          <w:w w:val="90"/>
          <w:sz w:val="18"/>
        </w:rPr>
        <w:t>Présentation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du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documentaire</w:t>
      </w:r>
      <w:r>
        <w:rPr>
          <w:color w:val="231F20"/>
          <w:spacing w:val="4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Le</w:t>
      </w:r>
      <w:r>
        <w:rPr>
          <w:rFonts w:ascii="Arial" w:hAnsi="Arial"/>
          <w:i/>
          <w:color w:val="231F20"/>
          <w:spacing w:val="4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jour</w:t>
      </w:r>
      <w:r>
        <w:rPr>
          <w:rFonts w:ascii="Arial" w:hAnsi="Arial"/>
          <w:i/>
          <w:color w:val="231F20"/>
          <w:spacing w:val="3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où</w:t>
      </w:r>
      <w:r>
        <w:rPr>
          <w:rFonts w:ascii="Arial" w:hAnsi="Arial"/>
          <w:i/>
          <w:color w:val="231F20"/>
          <w:spacing w:val="4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la</w:t>
      </w:r>
      <w:r>
        <w:rPr>
          <w:rFonts w:ascii="Arial" w:hAnsi="Arial"/>
          <w:i/>
          <w:color w:val="231F20"/>
          <w:spacing w:val="4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République</w:t>
      </w:r>
      <w:r>
        <w:rPr>
          <w:rFonts w:ascii="Arial" w:hAnsi="Arial"/>
          <w:i/>
          <w:color w:val="231F20"/>
          <w:spacing w:val="4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a</w:t>
      </w:r>
      <w:r>
        <w:rPr>
          <w:rFonts w:ascii="Arial" w:hAnsi="Arial"/>
          <w:i/>
          <w:color w:val="231F20"/>
          <w:spacing w:val="-42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vacillé</w:t>
      </w:r>
      <w:r>
        <w:rPr>
          <w:rFonts w:ascii="Arial" w:hAnsi="Arial"/>
          <w:i/>
          <w:color w:val="231F20"/>
          <w:spacing w:val="-7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:</w:t>
      </w:r>
      <w:r>
        <w:rPr>
          <w:rFonts w:ascii="Arial" w:hAnsi="Arial"/>
          <w:i/>
          <w:color w:val="231F20"/>
          <w:spacing w:val="-6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6</w:t>
      </w:r>
      <w:r>
        <w:rPr>
          <w:rFonts w:ascii="Arial" w:hAnsi="Arial"/>
          <w:i/>
          <w:color w:val="231F20"/>
          <w:spacing w:val="-6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février</w:t>
      </w:r>
      <w:r>
        <w:rPr>
          <w:rFonts w:ascii="Arial" w:hAnsi="Arial"/>
          <w:i/>
          <w:color w:val="231F20"/>
          <w:spacing w:val="-6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1934</w:t>
      </w:r>
      <w:r>
        <w:rPr>
          <w:rFonts w:ascii="Arial" w:hAnsi="Arial"/>
          <w:i/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(Didier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Sapaut)</w:t>
      </w:r>
    </w:p>
    <w:p>
      <w:pPr>
        <w:spacing w:before="2"/>
        <w:ind w:left="10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spacing w:val="-2"/>
          <w:w w:val="85"/>
          <w:sz w:val="18"/>
        </w:rPr>
        <w:t>Projection</w:t>
      </w:r>
      <w:r>
        <w:rPr>
          <w:rFonts w:ascii="Arial" w:hAnsi="Arial"/>
          <w:i/>
          <w:color w:val="231F20"/>
          <w:spacing w:val="-7"/>
          <w:w w:val="85"/>
          <w:sz w:val="18"/>
        </w:rPr>
        <w:t> </w:t>
      </w:r>
      <w:r>
        <w:rPr>
          <w:rFonts w:ascii="Arial" w:hAnsi="Arial"/>
          <w:i/>
          <w:color w:val="231F20"/>
          <w:spacing w:val="-2"/>
          <w:w w:val="85"/>
          <w:sz w:val="18"/>
        </w:rPr>
        <w:t>du</w:t>
      </w:r>
      <w:r>
        <w:rPr>
          <w:rFonts w:ascii="Arial" w:hAnsi="Arial"/>
          <w:i/>
          <w:color w:val="231F20"/>
          <w:spacing w:val="-6"/>
          <w:w w:val="85"/>
          <w:sz w:val="18"/>
        </w:rPr>
        <w:t> </w:t>
      </w:r>
      <w:r>
        <w:rPr>
          <w:rFonts w:ascii="Arial" w:hAnsi="Arial"/>
          <w:i/>
          <w:color w:val="231F20"/>
          <w:spacing w:val="-2"/>
          <w:w w:val="85"/>
          <w:sz w:val="18"/>
        </w:rPr>
        <w:t>documentaire,</w:t>
      </w:r>
      <w:r>
        <w:rPr>
          <w:rFonts w:ascii="Arial" w:hAnsi="Arial"/>
          <w:i/>
          <w:color w:val="231F20"/>
          <w:spacing w:val="-13"/>
          <w:w w:val="85"/>
          <w:sz w:val="18"/>
        </w:rPr>
        <w:t> </w:t>
      </w:r>
      <w:r>
        <w:rPr>
          <w:rFonts w:ascii="Arial" w:hAnsi="Arial"/>
          <w:i/>
          <w:color w:val="231F20"/>
          <w:spacing w:val="-2"/>
          <w:w w:val="85"/>
          <w:sz w:val="18"/>
        </w:rPr>
        <w:t>suivie</w:t>
      </w:r>
      <w:r>
        <w:rPr>
          <w:rFonts w:ascii="Arial" w:hAnsi="Arial"/>
          <w:i/>
          <w:color w:val="231F20"/>
          <w:spacing w:val="-6"/>
          <w:w w:val="85"/>
          <w:sz w:val="18"/>
        </w:rPr>
        <w:t> </w:t>
      </w:r>
      <w:r>
        <w:rPr>
          <w:rFonts w:ascii="Arial" w:hAnsi="Arial"/>
          <w:i/>
          <w:color w:val="231F20"/>
          <w:spacing w:val="-2"/>
          <w:w w:val="85"/>
          <w:sz w:val="18"/>
        </w:rPr>
        <w:t>d’une</w:t>
      </w:r>
      <w:r>
        <w:rPr>
          <w:rFonts w:ascii="Arial" w:hAnsi="Arial"/>
          <w:i/>
          <w:color w:val="231F20"/>
          <w:spacing w:val="-6"/>
          <w:w w:val="85"/>
          <w:sz w:val="18"/>
        </w:rPr>
        <w:t> </w:t>
      </w:r>
      <w:r>
        <w:rPr>
          <w:rFonts w:ascii="Arial" w:hAnsi="Arial"/>
          <w:i/>
          <w:color w:val="231F20"/>
          <w:spacing w:val="-2"/>
          <w:w w:val="85"/>
          <w:sz w:val="18"/>
        </w:rPr>
        <w:t>discussion</w:t>
      </w:r>
      <w:r>
        <w:rPr>
          <w:rFonts w:ascii="Arial" w:hAnsi="Arial"/>
          <w:i/>
          <w:color w:val="231F20"/>
          <w:spacing w:val="-7"/>
          <w:w w:val="85"/>
          <w:sz w:val="18"/>
        </w:rPr>
        <w:t> </w:t>
      </w:r>
      <w:r>
        <w:rPr>
          <w:rFonts w:ascii="Arial" w:hAnsi="Arial"/>
          <w:i/>
          <w:color w:val="231F20"/>
          <w:spacing w:val="-1"/>
          <w:w w:val="85"/>
          <w:sz w:val="18"/>
        </w:rPr>
        <w:t>avec</w:t>
      </w:r>
      <w:r>
        <w:rPr>
          <w:rFonts w:ascii="Arial" w:hAnsi="Arial"/>
          <w:i/>
          <w:color w:val="231F20"/>
          <w:spacing w:val="-6"/>
          <w:w w:val="85"/>
          <w:sz w:val="18"/>
        </w:rPr>
        <w:t> </w:t>
      </w:r>
      <w:r>
        <w:rPr>
          <w:rFonts w:ascii="Arial" w:hAnsi="Arial"/>
          <w:i/>
          <w:color w:val="231F20"/>
          <w:spacing w:val="-1"/>
          <w:w w:val="85"/>
          <w:sz w:val="18"/>
        </w:rPr>
        <w:t>le</w:t>
      </w:r>
      <w:r>
        <w:rPr>
          <w:rFonts w:ascii="Arial" w:hAnsi="Arial"/>
          <w:i/>
          <w:color w:val="231F20"/>
          <w:spacing w:val="-6"/>
          <w:w w:val="85"/>
          <w:sz w:val="18"/>
        </w:rPr>
        <w:t> </w:t>
      </w:r>
      <w:r>
        <w:rPr>
          <w:rFonts w:ascii="Arial" w:hAnsi="Arial"/>
          <w:i/>
          <w:color w:val="231F20"/>
          <w:spacing w:val="-1"/>
          <w:w w:val="85"/>
          <w:sz w:val="18"/>
        </w:rPr>
        <w:t>public</w:t>
      </w:r>
    </w:p>
    <w:sectPr>
      <w:type w:val="continuous"/>
      <w:pgSz w:w="16840" w:h="11910" w:orient="landscape"/>
      <w:pgMar w:top="440" w:bottom="280" w:left="460" w:right="220"/>
      <w:cols w:num="3" w:equalWidth="0">
        <w:col w:w="4690" w:space="989"/>
        <w:col w:w="4680" w:space="980"/>
        <w:col w:w="48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9"/>
      <w:numFmt w:val="decimal"/>
      <w:lvlText w:val="%1"/>
      <w:lvlJc w:val="left"/>
      <w:pPr>
        <w:ind w:left="229" w:hanging="123"/>
        <w:jc w:val="left"/>
      </w:pPr>
      <w:rPr>
        <w:rFonts w:hint="default" w:ascii="Verdana" w:hAnsi="Verdana" w:eastAsia="Verdana" w:cs="Verdana"/>
        <w:color w:val="193973"/>
        <w:w w:val="87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66" w:hanging="1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13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60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07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54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01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48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795" w:hanging="123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>
      <w:ind w:left="106"/>
    </w:pPr>
    <w:rPr>
      <w:rFonts w:ascii="Arial MT" w:hAnsi="Arial MT" w:eastAsia="Arial MT" w:cs="Arial MT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677"/>
      <w:jc w:val="center"/>
      <w:outlineLvl w:val="1"/>
    </w:pPr>
    <w:rPr>
      <w:rFonts w:ascii="Verdana" w:hAnsi="Verdana" w:eastAsia="Verdana" w:cs="Verdana"/>
      <w:b/>
      <w:bCs/>
      <w:sz w:val="22"/>
      <w:szCs w:val="2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217" w:lineRule="exact"/>
      <w:ind w:left="106"/>
      <w:outlineLvl w:val="2"/>
    </w:pPr>
    <w:rPr>
      <w:rFonts w:ascii="Verdana" w:hAnsi="Verdana" w:eastAsia="Verdana" w:cs="Verdana"/>
      <w:b/>
      <w:bCs/>
      <w:sz w:val="18"/>
      <w:szCs w:val="18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06" w:right="107" w:firstLine="21"/>
      <w:jc w:val="center"/>
    </w:pPr>
    <w:rPr>
      <w:rFonts w:ascii="Verdana" w:hAnsi="Verdana" w:eastAsia="Verdana" w:cs="Verdana"/>
      <w:b/>
      <w:bCs/>
      <w:sz w:val="30"/>
      <w:szCs w:val="3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03"/>
      <w:ind w:left="229" w:hanging="224"/>
    </w:pPr>
    <w:rPr>
      <w:rFonts w:ascii="Verdana" w:hAnsi="Verdana" w:eastAsia="Verdana" w:cs="Verdana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2024-06-05T12:01:47Z</dcterms:created>
  <dcterms:modified xsi:type="dcterms:W3CDTF">2024-06-05T12:01:47Z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2024-06-05T00:00:00Z</vt:filetime>
  </property>
</Properties>
</file>